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ACBA" w14:textId="77777777" w:rsidR="008E2CF9" w:rsidRPr="00D2484E" w:rsidRDefault="008E2CF9" w:rsidP="008E2CF9">
      <w:pPr>
        <w:spacing w:after="0" w:line="240" w:lineRule="auto"/>
        <w:jc w:val="center"/>
        <w:rPr>
          <w:rFonts w:ascii="Arial" w:eastAsia="Calibri" w:hAnsi="Arial" w:cs="Arial"/>
          <w:sz w:val="20"/>
          <w:szCs w:val="20"/>
        </w:rPr>
      </w:pPr>
      <w:r w:rsidRPr="00D2484E">
        <w:rPr>
          <w:rFonts w:ascii="Arial" w:eastAsia="Calibri" w:hAnsi="Arial" w:cs="Arial"/>
          <w:sz w:val="20"/>
          <w:szCs w:val="20"/>
        </w:rPr>
        <w:t>Lielā iela 76, Grobiņa, Dienvidkurzemes novads, LV-3430</w:t>
      </w:r>
    </w:p>
    <w:p w14:paraId="48F1394E" w14:textId="77777777" w:rsidR="008E2CF9" w:rsidRPr="00D2484E" w:rsidRDefault="008E2CF9" w:rsidP="008E2CF9">
      <w:pPr>
        <w:spacing w:after="0" w:line="240" w:lineRule="auto"/>
        <w:jc w:val="center"/>
        <w:rPr>
          <w:rFonts w:ascii="Arial" w:eastAsia="Calibri" w:hAnsi="Arial" w:cs="Arial"/>
          <w:sz w:val="20"/>
          <w:szCs w:val="20"/>
        </w:rPr>
      </w:pPr>
      <w:r w:rsidRPr="00D2484E">
        <w:rPr>
          <w:rFonts w:ascii="Arial" w:eastAsia="Calibri" w:hAnsi="Arial" w:cs="Arial"/>
          <w:sz w:val="20"/>
          <w:szCs w:val="20"/>
        </w:rPr>
        <w:t>Reģistrācijas Nr.</w:t>
      </w:r>
      <w:r w:rsidRPr="00D2484E">
        <w:rPr>
          <w:rFonts w:ascii="Roboto Condensed" w:eastAsia="Calibri" w:hAnsi="Roboto Condensed" w:cs="Times New Roman"/>
          <w:color w:val="525252"/>
          <w:sz w:val="20"/>
          <w:szCs w:val="20"/>
        </w:rPr>
        <w:t xml:space="preserve"> </w:t>
      </w:r>
      <w:r w:rsidRPr="00D2484E">
        <w:rPr>
          <w:rFonts w:ascii="Arial" w:eastAsia="Calibri" w:hAnsi="Arial" w:cs="Arial"/>
          <w:color w:val="000000" w:themeColor="text1"/>
          <w:sz w:val="20"/>
          <w:szCs w:val="20"/>
        </w:rPr>
        <w:t>40900038114</w:t>
      </w:r>
    </w:p>
    <w:p w14:paraId="69304817" w14:textId="77777777" w:rsidR="008E2CF9" w:rsidRPr="00D2484E" w:rsidRDefault="008E2CF9" w:rsidP="008E2CF9">
      <w:pPr>
        <w:spacing w:after="0" w:line="240" w:lineRule="auto"/>
        <w:jc w:val="center"/>
        <w:rPr>
          <w:rFonts w:ascii="Arial" w:eastAsia="Calibri" w:hAnsi="Arial" w:cs="Arial"/>
          <w:sz w:val="20"/>
          <w:szCs w:val="20"/>
        </w:rPr>
      </w:pPr>
      <w:r w:rsidRPr="00D2484E">
        <w:rPr>
          <w:rFonts w:ascii="Arial" w:eastAsia="Calibri" w:hAnsi="Arial" w:cs="Arial"/>
          <w:sz w:val="20"/>
          <w:szCs w:val="20"/>
        </w:rPr>
        <w:t>tālr. 63497957, e-pasts kultura@dkn.lv</w:t>
      </w:r>
    </w:p>
    <w:p w14:paraId="2A1616C3" w14:textId="4BECCB3E" w:rsidR="00D2484E" w:rsidRDefault="00D2484E" w:rsidP="00D2484E">
      <w:pPr>
        <w:jc w:val="center"/>
      </w:pPr>
    </w:p>
    <w:p w14:paraId="3806D0B1" w14:textId="230D7E6D" w:rsidR="003075D4" w:rsidRPr="003075D4" w:rsidRDefault="003075D4" w:rsidP="00D2484E">
      <w:pPr>
        <w:jc w:val="center"/>
        <w:rPr>
          <w:rFonts w:asciiTheme="majorBidi" w:hAnsiTheme="majorBidi" w:cstheme="majorBidi"/>
        </w:rPr>
      </w:pPr>
    </w:p>
    <w:tbl>
      <w:tblPr>
        <w:tblpPr w:leftFromText="180" w:rightFromText="180" w:vertAnchor="page" w:horzAnchor="margin" w:tblpY="24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9"/>
      </w:tblGrid>
      <w:tr w:rsidR="00D2484E" w:rsidRPr="00FF5B3B" w14:paraId="6C50DDD0" w14:textId="77777777" w:rsidTr="00D2484E">
        <w:trPr>
          <w:trHeight w:val="307"/>
        </w:trPr>
        <w:tc>
          <w:tcPr>
            <w:tcW w:w="9369" w:type="dxa"/>
            <w:tcBorders>
              <w:top w:val="nil"/>
              <w:left w:val="nil"/>
              <w:bottom w:val="single" w:sz="4" w:space="0" w:color="auto"/>
              <w:right w:val="nil"/>
            </w:tcBorders>
            <w:hideMark/>
          </w:tcPr>
          <w:p w14:paraId="16D108F2" w14:textId="4D66038B" w:rsidR="00D2484E" w:rsidRPr="008E2CF9" w:rsidRDefault="008E2CF9" w:rsidP="008E2CF9">
            <w:pPr>
              <w:keepNext/>
              <w:spacing w:before="120" w:after="120" w:line="276" w:lineRule="auto"/>
              <w:ind w:right="-2"/>
              <w:outlineLvl w:val="0"/>
              <w:rPr>
                <w:rFonts w:ascii="Arial" w:eastAsia="Times New Roman" w:hAnsi="Arial" w:cs="Arial"/>
                <w:kern w:val="32"/>
                <w:sz w:val="26"/>
                <w:szCs w:val="26"/>
              </w:rPr>
            </w:pPr>
            <w:r w:rsidRPr="00FF5B3B">
              <w:rPr>
                <w:rFonts w:ascii="Arial" w:eastAsia="Times New Roman" w:hAnsi="Arial" w:cs="Arial"/>
                <w:b/>
                <w:bCs/>
                <w:noProof/>
                <w:kern w:val="32"/>
                <w:sz w:val="36"/>
                <w:szCs w:val="36"/>
                <w:lang w:eastAsia="lv-LV"/>
              </w:rPr>
              <w:drawing>
                <wp:anchor distT="0" distB="0" distL="114300" distR="114300" simplePos="0" relativeHeight="251658240" behindDoc="1" locked="0" layoutInCell="1" allowOverlap="1" wp14:anchorId="75A625DF" wp14:editId="4A221C29">
                  <wp:simplePos x="0" y="0"/>
                  <wp:positionH relativeFrom="margin">
                    <wp:posOffset>2156460</wp:posOffset>
                  </wp:positionH>
                  <wp:positionV relativeFrom="paragraph">
                    <wp:posOffset>0</wp:posOffset>
                  </wp:positionV>
                  <wp:extent cx="518160" cy="762000"/>
                  <wp:effectExtent l="0" t="0" r="0" b="0"/>
                  <wp:wrapTopAndBottom/>
                  <wp:docPr id="5" name="Attēls 5"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anchor>
              </w:drawing>
            </w:r>
            <w:r>
              <w:rPr>
                <w:rFonts w:ascii="Arial" w:eastAsia="Times New Roman" w:hAnsi="Arial" w:cs="Arial"/>
                <w:kern w:val="32"/>
                <w:sz w:val="26"/>
                <w:szCs w:val="26"/>
              </w:rPr>
              <w:t xml:space="preserve">                     </w:t>
            </w:r>
            <w:r w:rsidR="00D2484E" w:rsidRPr="00D2484E">
              <w:rPr>
                <w:rFonts w:ascii="Arial" w:eastAsia="Times New Roman" w:hAnsi="Arial" w:cs="Arial"/>
                <w:kern w:val="32"/>
                <w:sz w:val="26"/>
                <w:szCs w:val="26"/>
              </w:rPr>
              <w:t>Dienvidkurzemes novada Kultūras pārvalde</w:t>
            </w:r>
          </w:p>
        </w:tc>
      </w:tr>
    </w:tbl>
    <w:p w14:paraId="7BCC66B3" w14:textId="6A8BFB14" w:rsidR="00472771" w:rsidRPr="00E16E9C" w:rsidRDefault="00472771" w:rsidP="00E16E9C">
      <w:pPr>
        <w:jc w:val="center"/>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“Par ielu tirdzniecību publiskā vietā Dienvidkurzemes novadā”</w:t>
      </w:r>
    </w:p>
    <w:p w14:paraId="6B8CD191" w14:textId="77777777" w:rsidR="00472771" w:rsidRPr="00E16E9C" w:rsidRDefault="00472771" w:rsidP="00E16E9C">
      <w:pPr>
        <w:jc w:val="center"/>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Dienvidkurzemes novada pašvaldības iestādes “Kultūras pārvalde”</w:t>
      </w:r>
    </w:p>
    <w:p w14:paraId="1450A14A" w14:textId="77777777" w:rsidR="00472771" w:rsidRPr="00E16E9C" w:rsidRDefault="00472771" w:rsidP="00E16E9C">
      <w:pPr>
        <w:jc w:val="center"/>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TIRDZNIECĪBAS NOLIKUMS</w:t>
      </w:r>
    </w:p>
    <w:p w14:paraId="3F95AAE3" w14:textId="707561EE" w:rsidR="0051371D" w:rsidRDefault="00EF20FC" w:rsidP="0051371D">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 xml:space="preserve"> </w:t>
      </w:r>
      <w:r w:rsidR="00DE312B">
        <w:rPr>
          <w:rFonts w:asciiTheme="majorBidi" w:hAnsiTheme="majorBidi" w:cstheme="majorBidi"/>
          <w:b/>
          <w:bCs/>
          <w:kern w:val="2"/>
          <w14:ligatures w14:val="standardContextual"/>
        </w:rPr>
        <w:t>NĪCAS NOVADA SVĒTKI “DZELZS RITMI NĪCĀ”</w:t>
      </w:r>
    </w:p>
    <w:p w14:paraId="13955390" w14:textId="77777777" w:rsidR="00E16E9C" w:rsidRPr="00E16E9C" w:rsidRDefault="00E16E9C" w:rsidP="00E16E9C">
      <w:pPr>
        <w:jc w:val="center"/>
        <w:rPr>
          <w:rFonts w:asciiTheme="majorBidi" w:hAnsiTheme="majorBidi" w:cstheme="majorBidi"/>
          <w:b/>
          <w:bCs/>
          <w:kern w:val="2"/>
          <w14:ligatures w14:val="standardContextual"/>
        </w:rPr>
      </w:pPr>
    </w:p>
    <w:p w14:paraId="12C6F308"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1. MĒRĶI </w:t>
      </w:r>
    </w:p>
    <w:p w14:paraId="75662330" w14:textId="2070EA4E"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kern w:val="2"/>
          <w14:ligatures w14:val="standardContextual"/>
        </w:rPr>
        <w:t xml:space="preserve">1.1. </w:t>
      </w:r>
      <w:r w:rsidRPr="00E16E9C">
        <w:rPr>
          <w:rFonts w:asciiTheme="majorBidi" w:hAnsiTheme="majorBidi" w:cstheme="majorBidi"/>
          <w:b/>
          <w:bCs/>
          <w:kern w:val="2"/>
          <w14:ligatures w14:val="standardContextual"/>
        </w:rPr>
        <w:t xml:space="preserve">Popularizēt </w:t>
      </w:r>
      <w:r w:rsidR="0051371D">
        <w:rPr>
          <w:rFonts w:asciiTheme="majorBidi" w:hAnsiTheme="majorBidi" w:cstheme="majorBidi"/>
          <w:b/>
          <w:bCs/>
          <w:kern w:val="2"/>
          <w14:ligatures w14:val="standardContextual"/>
        </w:rPr>
        <w:t>Nīcas svētku</w:t>
      </w:r>
      <w:r w:rsidRPr="00E16E9C">
        <w:rPr>
          <w:rFonts w:asciiTheme="majorBidi" w:hAnsiTheme="majorBidi" w:cstheme="majorBidi"/>
          <w:b/>
          <w:bCs/>
          <w:kern w:val="2"/>
          <w14:ligatures w14:val="standardContextual"/>
        </w:rPr>
        <w:t xml:space="preserve"> Dienvidkurzemes novada iedzīvotāju, kā arī viesu un tūristu vidū. </w:t>
      </w:r>
    </w:p>
    <w:p w14:paraId="6A60EBDC"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1.2. Nodrošināt iedzīvotājiem un viesiem pieejamu un daudzveidīgu dažādu amatnieku, mājražotāju un citu amatu meistaru radītu produkciju, turpmāk tekstā – Pasākums.</w:t>
      </w:r>
    </w:p>
    <w:p w14:paraId="234547D7"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 2. ORGANIZATORS, PASĀKUMU LAIKS UN VIETA </w:t>
      </w:r>
    </w:p>
    <w:p w14:paraId="33E1D2AE" w14:textId="00ABBDEE"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kern w:val="2"/>
          <w14:ligatures w14:val="standardContextual"/>
        </w:rPr>
        <w:t xml:space="preserve">2.1. Pasākumu organizators – Dienvidkurzemes novada domes iestāde “Kultūras pārvalde” – turpmāk tekstā - Organizators. Kontaktpersona – </w:t>
      </w:r>
      <w:r w:rsidR="0051371D">
        <w:rPr>
          <w:rFonts w:asciiTheme="majorBidi" w:hAnsiTheme="majorBidi" w:cstheme="majorBidi"/>
          <w:b/>
          <w:bCs/>
          <w:kern w:val="2"/>
          <w14:ligatures w14:val="standardContextual"/>
        </w:rPr>
        <w:t>Ieva Kovaļova</w:t>
      </w:r>
      <w:r w:rsidRPr="00E16E9C">
        <w:rPr>
          <w:rFonts w:asciiTheme="majorBidi" w:hAnsiTheme="majorBidi" w:cstheme="majorBidi"/>
          <w:b/>
          <w:bCs/>
          <w:kern w:val="2"/>
          <w14:ligatures w14:val="standardContextual"/>
        </w:rPr>
        <w:t>, tālr.: 2</w:t>
      </w:r>
      <w:r w:rsidR="0051371D">
        <w:rPr>
          <w:rFonts w:asciiTheme="majorBidi" w:hAnsiTheme="majorBidi" w:cstheme="majorBidi"/>
          <w:b/>
          <w:bCs/>
          <w:kern w:val="2"/>
          <w14:ligatures w14:val="standardContextual"/>
        </w:rPr>
        <w:t>6854229</w:t>
      </w:r>
      <w:r w:rsidRPr="00E16E9C">
        <w:rPr>
          <w:rFonts w:asciiTheme="majorBidi" w:hAnsiTheme="majorBidi" w:cstheme="majorBidi"/>
          <w:b/>
          <w:bCs/>
          <w:kern w:val="2"/>
          <w14:ligatures w14:val="standardContextual"/>
        </w:rPr>
        <w:t xml:space="preserve">, e-pasts: </w:t>
      </w:r>
      <w:r w:rsidR="0051371D">
        <w:rPr>
          <w:rFonts w:asciiTheme="majorBidi" w:hAnsiTheme="majorBidi" w:cstheme="majorBidi"/>
          <w:b/>
          <w:bCs/>
          <w:kern w:val="2"/>
          <w14:ligatures w14:val="standardContextual"/>
        </w:rPr>
        <w:t>ieva.kovalova</w:t>
      </w:r>
      <w:r w:rsidRPr="00E16E9C">
        <w:rPr>
          <w:rFonts w:asciiTheme="majorBidi" w:hAnsiTheme="majorBidi" w:cstheme="majorBidi"/>
          <w:b/>
          <w:bCs/>
          <w:kern w:val="2"/>
          <w14:ligatures w14:val="standardContextual"/>
        </w:rPr>
        <w:t>@</w:t>
      </w:r>
      <w:r w:rsidR="00233061" w:rsidRPr="00E16E9C">
        <w:rPr>
          <w:rFonts w:asciiTheme="majorBidi" w:hAnsiTheme="majorBidi" w:cstheme="majorBidi"/>
          <w:b/>
          <w:bCs/>
          <w:kern w:val="2"/>
          <w14:ligatures w14:val="standardContextual"/>
        </w:rPr>
        <w:t xml:space="preserve"> </w:t>
      </w:r>
      <w:r w:rsidRPr="00E16E9C">
        <w:rPr>
          <w:rFonts w:asciiTheme="majorBidi" w:hAnsiTheme="majorBidi" w:cstheme="majorBidi"/>
          <w:b/>
          <w:bCs/>
          <w:kern w:val="2"/>
          <w14:ligatures w14:val="standardContextual"/>
        </w:rPr>
        <w:t>kultura.</w:t>
      </w:r>
      <w:r w:rsidR="00233061" w:rsidRPr="00E16E9C">
        <w:rPr>
          <w:rFonts w:asciiTheme="majorBidi" w:hAnsiTheme="majorBidi" w:cstheme="majorBidi"/>
          <w:b/>
          <w:bCs/>
          <w:kern w:val="2"/>
          <w14:ligatures w14:val="standardContextual"/>
        </w:rPr>
        <w:t>dkn.</w:t>
      </w:r>
      <w:r w:rsidRPr="00E16E9C">
        <w:rPr>
          <w:rFonts w:asciiTheme="majorBidi" w:hAnsiTheme="majorBidi" w:cstheme="majorBidi"/>
          <w:b/>
          <w:bCs/>
          <w:kern w:val="2"/>
          <w14:ligatures w14:val="standardContextual"/>
        </w:rPr>
        <w:t>lv</w:t>
      </w:r>
    </w:p>
    <w:p w14:paraId="795C334D" w14:textId="644104C6"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2.2. Pasākums, saskaņā ar programmu, </w:t>
      </w:r>
      <w:r w:rsidRPr="00E16E9C">
        <w:rPr>
          <w:rFonts w:asciiTheme="majorBidi" w:hAnsiTheme="majorBidi" w:cstheme="majorBidi"/>
          <w:b/>
          <w:bCs/>
          <w:kern w:val="2"/>
          <w14:ligatures w14:val="standardContextual"/>
        </w:rPr>
        <w:t>plānots 202</w:t>
      </w:r>
      <w:r w:rsidR="0051371D">
        <w:rPr>
          <w:rFonts w:asciiTheme="majorBidi" w:hAnsiTheme="majorBidi" w:cstheme="majorBidi"/>
          <w:b/>
          <w:bCs/>
          <w:kern w:val="2"/>
          <w14:ligatures w14:val="standardContextual"/>
        </w:rPr>
        <w:t>6</w:t>
      </w:r>
      <w:r w:rsidRPr="00E16E9C">
        <w:rPr>
          <w:rFonts w:asciiTheme="majorBidi" w:hAnsiTheme="majorBidi" w:cstheme="majorBidi"/>
          <w:b/>
          <w:bCs/>
          <w:kern w:val="2"/>
          <w14:ligatures w14:val="standardContextual"/>
        </w:rPr>
        <w:t xml:space="preserve">. gada </w:t>
      </w:r>
      <w:r w:rsidR="00EF20FC">
        <w:rPr>
          <w:rFonts w:asciiTheme="majorBidi" w:hAnsiTheme="majorBidi" w:cstheme="majorBidi"/>
          <w:b/>
          <w:bCs/>
          <w:kern w:val="2"/>
          <w14:ligatures w14:val="standardContextual"/>
        </w:rPr>
        <w:t>1</w:t>
      </w:r>
      <w:r w:rsidR="0051371D">
        <w:rPr>
          <w:rFonts w:asciiTheme="majorBidi" w:hAnsiTheme="majorBidi" w:cstheme="majorBidi"/>
          <w:b/>
          <w:bCs/>
          <w:kern w:val="2"/>
          <w14:ligatures w14:val="standardContextual"/>
        </w:rPr>
        <w:t>3</w:t>
      </w:r>
      <w:r w:rsidR="00EF20FC">
        <w:rPr>
          <w:rFonts w:asciiTheme="majorBidi" w:hAnsiTheme="majorBidi" w:cstheme="majorBidi"/>
          <w:b/>
          <w:bCs/>
          <w:kern w:val="2"/>
          <w14:ligatures w14:val="standardContextual"/>
        </w:rPr>
        <w:t>. jū</w:t>
      </w:r>
      <w:r w:rsidR="0051371D">
        <w:rPr>
          <w:rFonts w:asciiTheme="majorBidi" w:hAnsiTheme="majorBidi" w:cstheme="majorBidi"/>
          <w:b/>
          <w:bCs/>
          <w:kern w:val="2"/>
          <w14:ligatures w14:val="standardContextual"/>
        </w:rPr>
        <w:t>nij</w:t>
      </w:r>
      <w:r w:rsidR="00DC5912">
        <w:rPr>
          <w:rFonts w:asciiTheme="majorBidi" w:hAnsiTheme="majorBidi" w:cstheme="majorBidi"/>
          <w:b/>
          <w:bCs/>
          <w:kern w:val="2"/>
          <w14:ligatures w14:val="standardContextual"/>
        </w:rPr>
        <w:t>ā</w:t>
      </w:r>
      <w:r w:rsidRPr="00E16E9C">
        <w:rPr>
          <w:rFonts w:asciiTheme="majorBidi" w:hAnsiTheme="majorBidi" w:cstheme="majorBidi"/>
          <w:b/>
          <w:bCs/>
          <w:kern w:val="2"/>
          <w14:ligatures w14:val="standardContextual"/>
        </w:rPr>
        <w:t xml:space="preserve"> no plkst. </w:t>
      </w:r>
      <w:r w:rsidR="00DD4DE0">
        <w:rPr>
          <w:rFonts w:asciiTheme="majorBidi" w:hAnsiTheme="majorBidi" w:cstheme="majorBidi"/>
          <w:b/>
          <w:bCs/>
          <w:kern w:val="2"/>
          <w14:ligatures w14:val="standardContextual"/>
        </w:rPr>
        <w:t>1</w:t>
      </w:r>
      <w:r w:rsidR="00DC5912">
        <w:rPr>
          <w:rFonts w:asciiTheme="majorBidi" w:hAnsiTheme="majorBidi" w:cstheme="majorBidi"/>
          <w:b/>
          <w:bCs/>
          <w:kern w:val="2"/>
          <w14:ligatures w14:val="standardContextual"/>
        </w:rPr>
        <w:t>0</w:t>
      </w:r>
      <w:r w:rsidR="00DD4DE0">
        <w:rPr>
          <w:rFonts w:asciiTheme="majorBidi" w:hAnsiTheme="majorBidi" w:cstheme="majorBidi"/>
          <w:b/>
          <w:bCs/>
          <w:kern w:val="2"/>
          <w14:ligatures w14:val="standardContextual"/>
        </w:rPr>
        <w:t>.00</w:t>
      </w:r>
      <w:r w:rsidRPr="00E16E9C">
        <w:rPr>
          <w:rFonts w:asciiTheme="majorBidi" w:hAnsiTheme="majorBidi" w:cstheme="majorBidi"/>
          <w:b/>
          <w:bCs/>
          <w:kern w:val="2"/>
          <w14:ligatures w14:val="standardContextual"/>
        </w:rPr>
        <w:t xml:space="preserve"> līdz </w:t>
      </w:r>
      <w:r w:rsidR="00EF20FC">
        <w:rPr>
          <w:rFonts w:asciiTheme="majorBidi" w:hAnsiTheme="majorBidi" w:cstheme="majorBidi"/>
          <w:b/>
          <w:bCs/>
          <w:kern w:val="2"/>
          <w14:ligatures w14:val="standardContextual"/>
        </w:rPr>
        <w:t>1</w:t>
      </w:r>
      <w:r w:rsidR="00DC5912">
        <w:rPr>
          <w:rFonts w:asciiTheme="majorBidi" w:hAnsiTheme="majorBidi" w:cstheme="majorBidi"/>
          <w:b/>
          <w:bCs/>
          <w:kern w:val="2"/>
          <w14:ligatures w14:val="standardContextual"/>
        </w:rPr>
        <w:t>4</w:t>
      </w:r>
      <w:r w:rsidR="00EF20FC">
        <w:rPr>
          <w:rFonts w:asciiTheme="majorBidi" w:hAnsiTheme="majorBidi" w:cstheme="majorBidi"/>
          <w:b/>
          <w:bCs/>
          <w:kern w:val="2"/>
          <w14:ligatures w14:val="standardContextual"/>
        </w:rPr>
        <w:t>.jū</w:t>
      </w:r>
      <w:r w:rsidR="00DC5912">
        <w:rPr>
          <w:rFonts w:asciiTheme="majorBidi" w:hAnsiTheme="majorBidi" w:cstheme="majorBidi"/>
          <w:b/>
          <w:bCs/>
          <w:kern w:val="2"/>
          <w14:ligatures w14:val="standardContextual"/>
        </w:rPr>
        <w:t>nija</w:t>
      </w:r>
      <w:r w:rsidRPr="00E16E9C">
        <w:rPr>
          <w:rFonts w:asciiTheme="majorBidi" w:hAnsiTheme="majorBidi" w:cstheme="majorBidi"/>
          <w:b/>
          <w:bCs/>
          <w:kern w:val="2"/>
          <w14:ligatures w14:val="standardContextual"/>
        </w:rPr>
        <w:t xml:space="preserve"> plkst. 0</w:t>
      </w:r>
      <w:r w:rsidR="00DC5912">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 xml:space="preserve">:00, </w:t>
      </w:r>
      <w:r w:rsidR="00DC5912">
        <w:rPr>
          <w:rFonts w:asciiTheme="majorBidi" w:hAnsiTheme="majorBidi" w:cstheme="majorBidi"/>
          <w:kern w:val="2"/>
          <w14:ligatures w14:val="standardContextual"/>
        </w:rPr>
        <w:t>Nīcas centrā</w:t>
      </w:r>
      <w:r w:rsidRPr="00E16E9C">
        <w:rPr>
          <w:rFonts w:asciiTheme="majorBidi" w:hAnsiTheme="majorBidi" w:cstheme="majorBidi"/>
          <w:kern w:val="2"/>
          <w14:ligatures w14:val="standardContextual"/>
        </w:rPr>
        <w:t xml:space="preserve"> ,</w:t>
      </w:r>
      <w:r w:rsidR="00FE3F6D">
        <w:rPr>
          <w:rFonts w:asciiTheme="majorBidi" w:hAnsiTheme="majorBidi" w:cstheme="majorBidi"/>
          <w:kern w:val="2"/>
          <w14:ligatures w14:val="standardContextual"/>
        </w:rPr>
        <w:t xml:space="preserve"> </w:t>
      </w:r>
      <w:r w:rsidR="00DC5912">
        <w:rPr>
          <w:rFonts w:asciiTheme="majorBidi" w:hAnsiTheme="majorBidi" w:cstheme="majorBidi"/>
          <w:kern w:val="2"/>
          <w14:ligatures w14:val="standardContextual"/>
        </w:rPr>
        <w:t>Nīca</w:t>
      </w:r>
      <w:r w:rsidR="00FE3F6D">
        <w:rPr>
          <w:rFonts w:asciiTheme="majorBidi" w:hAnsiTheme="majorBidi" w:cstheme="majorBidi"/>
          <w:kern w:val="2"/>
          <w14:ligatures w14:val="standardContextual"/>
        </w:rPr>
        <w:t>, Nīcas pagasts</w:t>
      </w:r>
      <w:r w:rsidRPr="00E16E9C">
        <w:rPr>
          <w:rFonts w:asciiTheme="majorBidi" w:hAnsiTheme="majorBidi" w:cstheme="majorBidi"/>
          <w:kern w:val="2"/>
          <w14:ligatures w14:val="standardContextual"/>
        </w:rPr>
        <w:t>.</w:t>
      </w:r>
    </w:p>
    <w:p w14:paraId="612905DC"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3. PLĀNOTĀS TIRDZNIECĪBAS VIETAS UN DALĪBNIEKU SKAITS </w:t>
      </w:r>
    </w:p>
    <w:p w14:paraId="7DD2B08B" w14:textId="61D50D31"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3.1. Pasākumā plānotās tirdzniecības vietas – </w:t>
      </w:r>
      <w:r w:rsidR="00D03A1C">
        <w:rPr>
          <w:rFonts w:asciiTheme="majorBidi" w:hAnsiTheme="majorBidi" w:cstheme="majorBidi"/>
          <w:b/>
          <w:bCs/>
          <w:kern w:val="2"/>
          <w14:ligatures w14:val="standardContextual"/>
        </w:rPr>
        <w:t>20</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16CBCCB8" w14:textId="32C7E730"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3.3.1. Gadatirgus dalībnieki – </w:t>
      </w:r>
      <w:r w:rsidR="00D03A1C">
        <w:rPr>
          <w:rFonts w:asciiTheme="majorBidi" w:hAnsiTheme="majorBidi" w:cstheme="majorBidi"/>
          <w:b/>
          <w:bCs/>
          <w:kern w:val="2"/>
          <w14:ligatures w14:val="standardContextual"/>
        </w:rPr>
        <w:t>10</w:t>
      </w:r>
      <w:r w:rsidRPr="00E16E9C">
        <w:rPr>
          <w:rFonts w:asciiTheme="majorBidi" w:hAnsiTheme="majorBidi" w:cstheme="majorBidi"/>
          <w:b/>
          <w:bCs/>
          <w:kern w:val="2"/>
          <w14:ligatures w14:val="standardContextual"/>
        </w:rPr>
        <w:t xml:space="preserve"> </w:t>
      </w:r>
      <w:r w:rsidRPr="00E16E9C">
        <w:rPr>
          <w:rFonts w:asciiTheme="majorBidi" w:hAnsiTheme="majorBidi" w:cstheme="majorBidi"/>
          <w:kern w:val="2"/>
          <w14:ligatures w14:val="standardContextual"/>
        </w:rPr>
        <w:t xml:space="preserve">(mākslinieki, amatnieki, mājražotāji u.t.t.); </w:t>
      </w:r>
    </w:p>
    <w:p w14:paraId="23796B03" w14:textId="7892A238"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3.3.2. Nišas produkcijas pārtikas preču ( kafija , saldējums, cukurvate, popkorns, konditoreja u.tml.) tirgotāji – </w:t>
      </w:r>
      <w:r w:rsidR="00D03A1C">
        <w:rPr>
          <w:rFonts w:asciiTheme="majorBidi" w:hAnsiTheme="majorBidi" w:cstheme="majorBidi"/>
          <w:b/>
          <w:bCs/>
          <w:kern w:val="2"/>
          <w14:ligatures w14:val="standardContextual"/>
        </w:rPr>
        <w:t>4</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040B2677" w14:textId="5851C504"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3.3.3. Sabiedriskie ēdinātāji ar vai bez tiesībām tirgot alkoholiskos dzērienus, kuros spirta daudzums nepārsniedz 15 tilpuma procentus – </w:t>
      </w:r>
      <w:r w:rsidR="005219B0">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3ACF4493" w14:textId="20D5E871"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3.3.4.  Vieglo alkoholisko un bezalkoholisko dzērienu tirdzniecība </w:t>
      </w:r>
      <w:r w:rsidRPr="00E16E9C">
        <w:rPr>
          <w:rFonts w:asciiTheme="majorBidi" w:hAnsiTheme="majorBidi" w:cstheme="majorBidi"/>
          <w:b/>
          <w:bCs/>
          <w:kern w:val="2"/>
          <w14:ligatures w14:val="standardContextual"/>
        </w:rPr>
        <w:t>-</w:t>
      </w:r>
      <w:r w:rsidR="00D60B64">
        <w:rPr>
          <w:rFonts w:asciiTheme="majorBidi" w:hAnsiTheme="majorBidi" w:cstheme="majorBidi"/>
          <w:b/>
          <w:bCs/>
          <w:kern w:val="2"/>
          <w14:ligatures w14:val="standardContextual"/>
        </w:rPr>
        <w:t xml:space="preserve"> 3</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3C868EB9"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3.2. Pasākumā dalībai nevar pretendēt rūpnieciski ražotu preču tirgotāji (izņēmums var būt oriģinālā dizainā apdrukāta, rūpnieciski ražota, produkcija).</w:t>
      </w:r>
    </w:p>
    <w:p w14:paraId="111E2873" w14:textId="73254768"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3.3. </w:t>
      </w:r>
      <w:r w:rsidR="00892BA3" w:rsidRPr="00E16E9C">
        <w:rPr>
          <w:rFonts w:asciiTheme="majorBidi" w:hAnsiTheme="majorBidi" w:cstheme="majorBidi"/>
          <w:kern w:val="2"/>
          <w14:ligatures w14:val="standardContextual"/>
        </w:rPr>
        <w:t>Vien</w:t>
      </w:r>
      <w:r w:rsidR="00AF0CF2" w:rsidRPr="00E16E9C">
        <w:rPr>
          <w:rFonts w:asciiTheme="majorBidi" w:hAnsiTheme="majorBidi" w:cstheme="majorBidi"/>
          <w:kern w:val="2"/>
          <w14:ligatures w14:val="standardContextual"/>
        </w:rPr>
        <w:t xml:space="preserve">a juridiska vai fiziska persona </w:t>
      </w:r>
      <w:r w:rsidR="00892BA3" w:rsidRPr="00E16E9C">
        <w:rPr>
          <w:rFonts w:asciiTheme="majorBidi" w:hAnsiTheme="majorBidi" w:cstheme="majorBidi"/>
          <w:kern w:val="2"/>
          <w14:ligatures w14:val="standardContextual"/>
        </w:rPr>
        <w:t>ir tiesīg</w:t>
      </w:r>
      <w:r w:rsidR="00AF0CF2" w:rsidRPr="00E16E9C">
        <w:rPr>
          <w:rFonts w:asciiTheme="majorBidi" w:hAnsiTheme="majorBidi" w:cstheme="majorBidi"/>
          <w:kern w:val="2"/>
          <w14:ligatures w14:val="standardContextual"/>
        </w:rPr>
        <w:t>a</w:t>
      </w:r>
      <w:r w:rsidR="00892BA3" w:rsidRPr="00E16E9C">
        <w:rPr>
          <w:rFonts w:asciiTheme="majorBidi" w:hAnsiTheme="majorBidi" w:cstheme="majorBidi"/>
          <w:kern w:val="2"/>
          <w14:ligatures w14:val="standardContextual"/>
        </w:rPr>
        <w:t xml:space="preserve"> pieteikt ne vairāk kā vienu tirdzniecības vietu katrā no tirdzniecības norises vietām.</w:t>
      </w:r>
    </w:p>
    <w:p w14:paraId="4D028411"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4. PRETENDENTU PIETEIKŠANĀS UN ATLASES KĀRTĪBA </w:t>
      </w:r>
    </w:p>
    <w:p w14:paraId="7491542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4.1. Organizators veic pretendentu atlasi dalībai Pasākumā rindas kārtībā (datums un laiks) pēc šāda kritērija: </w:t>
      </w:r>
    </w:p>
    <w:p w14:paraId="0656E737" w14:textId="2D8D6720"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lastRenderedPageBreak/>
        <w:t xml:space="preserve">        4.1.1.  Pretendents iesniedzis precīzi aizpildītu pieteikuma anketu un tās pielikumiem no pretendentu dalībai pasākumā pieteikšanās izsludināšanas dienas līdz </w:t>
      </w:r>
      <w:r w:rsidR="00B67876">
        <w:rPr>
          <w:rFonts w:asciiTheme="majorBidi" w:hAnsiTheme="majorBidi" w:cstheme="majorBidi"/>
          <w:kern w:val="2"/>
          <w14:ligatures w14:val="standardContextual"/>
        </w:rPr>
        <w:t>2</w:t>
      </w:r>
      <w:r w:rsidR="00DC5912">
        <w:rPr>
          <w:rFonts w:asciiTheme="majorBidi" w:hAnsiTheme="majorBidi" w:cstheme="majorBidi"/>
          <w:b/>
          <w:bCs/>
          <w:kern w:val="2"/>
          <w14:ligatures w14:val="standardContextual"/>
        </w:rPr>
        <w:t>0</w:t>
      </w:r>
      <w:r w:rsidRPr="00E16E9C">
        <w:rPr>
          <w:rFonts w:asciiTheme="majorBidi" w:hAnsiTheme="majorBidi" w:cstheme="majorBidi"/>
          <w:b/>
          <w:bCs/>
          <w:kern w:val="2"/>
          <w14:ligatures w14:val="standardContextual"/>
        </w:rPr>
        <w:t>.0</w:t>
      </w:r>
      <w:r w:rsidR="00DC5912">
        <w:rPr>
          <w:rFonts w:asciiTheme="majorBidi" w:hAnsiTheme="majorBidi" w:cstheme="majorBidi"/>
          <w:b/>
          <w:bCs/>
          <w:kern w:val="2"/>
          <w14:ligatures w14:val="standardContextual"/>
        </w:rPr>
        <w:t>5</w:t>
      </w:r>
      <w:r w:rsidRPr="00E16E9C">
        <w:rPr>
          <w:rFonts w:asciiTheme="majorBidi" w:hAnsiTheme="majorBidi" w:cstheme="majorBidi"/>
          <w:b/>
          <w:bCs/>
          <w:kern w:val="2"/>
          <w14:ligatures w14:val="standardContextual"/>
        </w:rPr>
        <w:t>.202</w:t>
      </w:r>
      <w:r w:rsidR="00DC5912">
        <w:rPr>
          <w:rFonts w:asciiTheme="majorBidi" w:hAnsiTheme="majorBidi" w:cstheme="majorBidi"/>
          <w:b/>
          <w:bCs/>
          <w:kern w:val="2"/>
          <w14:ligatures w14:val="standardContextual"/>
        </w:rPr>
        <w:t>6</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4EF0EA8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4.2. Nepilnīgi vai daļēji aizpildītas pieteikuma anketas tiek uzskatītas par iesniegtām tikai pēc nepilnību novēršanas un iztrūkstošo dokumentu pievienošanas.  </w:t>
      </w:r>
    </w:p>
    <w:p w14:paraId="0B62ADDE"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4.3. Pieteikšanās notiek elektroniski aizpildot pieteikumu šeit: </w:t>
      </w:r>
      <w:r w:rsidRPr="00E16E9C">
        <w:rPr>
          <w:rFonts w:asciiTheme="majorBidi" w:hAnsiTheme="majorBidi" w:cstheme="majorBidi"/>
          <w:kern w:val="2"/>
          <w:u w:val="single"/>
          <w14:ligatures w14:val="standardContextual"/>
        </w:rPr>
        <w:t>Pieteikuma anketa</w:t>
      </w:r>
      <w:r w:rsidRPr="00E16E9C">
        <w:rPr>
          <w:rFonts w:asciiTheme="majorBidi" w:hAnsiTheme="majorBidi" w:cstheme="majorBidi"/>
          <w:kern w:val="2"/>
          <w14:ligatures w14:val="standardContextual"/>
        </w:rPr>
        <w:t xml:space="preserve">, aizpildot pieteikuma anketā visus norādītos laukus un pievienojamo dokumentāciju līdz pieteikšanās termiņa beigām. </w:t>
      </w:r>
    </w:p>
    <w:p w14:paraId="63B4C92E"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4.4. Pretendents var pieteikties dalībai pasākumā uz vienu tirdzniecības vietu, izņemot gadījumus, ja 4.1.1. noteiktajā termiņā saņemto pieteikumu skaits ir mazāks par plānoto tirdzniecības vietu skaitu. </w:t>
      </w:r>
    </w:p>
    <w:p w14:paraId="2996D802"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4.5. Organizators ir tiesīgs atteikt pretendentam, ja: </w:t>
      </w:r>
    </w:p>
    <w:p w14:paraId="1AE98697"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4.5.1. ja Pretendents aizpildījis nepilnīgi pieteikuma anketu; </w:t>
      </w:r>
    </w:p>
    <w:p w14:paraId="0BDD1BBC"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4.5.2. ja Pretendents pieteikuma anketu iesniedzis pirms vai pēc termiņa; </w:t>
      </w:r>
    </w:p>
    <w:p w14:paraId="3C7DBCB6"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      4.5.3. ja Pretendenta piedāvājums neatbilst šī nolikuma 3.punktā noteiktajām prasībām.</w:t>
      </w:r>
    </w:p>
    <w:p w14:paraId="3EBD5B8C"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4.6. Organizators pēc pieteikšanās termiņa beigām rakstiski informē katru pieteikuma iesniedzēju par pieteikuma anketas saņemšanu un, ja nepieciešams pieprasa nepilnību novēršanu. </w:t>
      </w:r>
    </w:p>
    <w:p w14:paraId="016DE401" w14:textId="39FD6CA1"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4.7. Organizators apstiprina Dalībniekus , rakstiski informējot uz pieteikuma anketā norādīto e-pasta adresi līdz </w:t>
      </w:r>
      <w:r w:rsidR="00DC5912">
        <w:rPr>
          <w:rFonts w:asciiTheme="majorBidi" w:hAnsiTheme="majorBidi" w:cstheme="majorBidi"/>
          <w:b/>
          <w:bCs/>
          <w:kern w:val="2"/>
          <w14:ligatures w14:val="standardContextual"/>
        </w:rPr>
        <w:t>01</w:t>
      </w:r>
      <w:r w:rsidRPr="00E16E9C">
        <w:rPr>
          <w:rFonts w:asciiTheme="majorBidi" w:hAnsiTheme="majorBidi" w:cstheme="majorBidi"/>
          <w:b/>
          <w:bCs/>
          <w:kern w:val="2"/>
          <w14:ligatures w14:val="standardContextual"/>
        </w:rPr>
        <w:t>.0</w:t>
      </w:r>
      <w:r w:rsidR="00D03A1C">
        <w:rPr>
          <w:rFonts w:asciiTheme="majorBidi" w:hAnsiTheme="majorBidi" w:cstheme="majorBidi"/>
          <w:b/>
          <w:bCs/>
          <w:kern w:val="2"/>
          <w14:ligatures w14:val="standardContextual"/>
        </w:rPr>
        <w:t>6</w:t>
      </w:r>
      <w:r w:rsidRPr="00E16E9C">
        <w:rPr>
          <w:rFonts w:asciiTheme="majorBidi" w:hAnsiTheme="majorBidi" w:cstheme="majorBidi"/>
          <w:b/>
          <w:bCs/>
          <w:kern w:val="2"/>
          <w14:ligatures w14:val="standardContextual"/>
        </w:rPr>
        <w:t>.202</w:t>
      </w:r>
      <w:r w:rsidR="00D03A1C">
        <w:rPr>
          <w:rFonts w:asciiTheme="majorBidi" w:hAnsiTheme="majorBidi" w:cstheme="majorBidi"/>
          <w:b/>
          <w:bCs/>
          <w:kern w:val="2"/>
          <w14:ligatures w14:val="standardContextual"/>
        </w:rPr>
        <w:t>6</w:t>
      </w:r>
      <w:r w:rsidRPr="00E16E9C">
        <w:rPr>
          <w:rFonts w:asciiTheme="majorBidi" w:hAnsiTheme="majorBidi" w:cstheme="majorBidi"/>
          <w:b/>
          <w:bCs/>
          <w:kern w:val="2"/>
          <w14:ligatures w14:val="standardContextual"/>
        </w:rPr>
        <w:t>.</w:t>
      </w:r>
      <w:r w:rsidRPr="00E16E9C">
        <w:rPr>
          <w:rFonts w:asciiTheme="majorBidi" w:hAnsiTheme="majorBidi" w:cstheme="majorBidi"/>
          <w:kern w:val="2"/>
          <w14:ligatures w14:val="standardContextual"/>
        </w:rPr>
        <w:t xml:space="preserve"> </w:t>
      </w:r>
    </w:p>
    <w:p w14:paraId="6FD09B2E"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4.6. Organizatoram ir tiesības pieņemt Dalībnieku pēc 4.1.1. punktā noteiktā termiņa, ja kāda no tirgotāju vietām vēl ir pieejama. </w:t>
      </w:r>
    </w:p>
    <w:p w14:paraId="30DE22F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4.8. Pretendentam tiek piešķirta tirdzniecības vieta pasākumā, ja tas ir apmaksājis Dienvidkurzemes novada pašvaldības izrakstītu rēķinu par ielu tirdzniecības nodevu. Saskaņā ar Dienvidkurzemes novada domes saistošajiem noteikumiem “Par ielu tirdzniecību un nodevu par ielu tirdzniecību publiskās vietās Dienvidkurzemes novadā.” </w:t>
      </w:r>
    </w:p>
    <w:p w14:paraId="54F0D285"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4.9. Tirdzniecības atļaujas pieprasījumu centralizēti apkopo un Dienvidkurzemes novada domē iesniedz tirdzniecības Organizators. </w:t>
      </w:r>
    </w:p>
    <w:p w14:paraId="35C92244"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5. TRANSPORTA KUSTĪBA</w:t>
      </w:r>
    </w:p>
    <w:p w14:paraId="00345E67"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5.1. Novietot auto transportu blakus tirdzniecības vietai tirdzniecības laikā vai aktivitāšu nodrošināšanas vietai ir aizliegts (izņēmums ir tirgotāji, kuri tirdzniecību veic no treilera). </w:t>
      </w:r>
    </w:p>
    <w:p w14:paraId="741644C5" w14:textId="3EF0827F"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5.2. Dalībnieku transporta līdzekļi uz tirdzniecības laiku novietojami Organizatora noteiktajos stāvlaukumos vai jebkurā transportlīdzeklim atļautā </w:t>
      </w:r>
      <w:r w:rsidR="00D60B64">
        <w:rPr>
          <w:rFonts w:asciiTheme="majorBidi" w:hAnsiTheme="majorBidi" w:cstheme="majorBidi"/>
          <w:kern w:val="2"/>
          <w14:ligatures w14:val="standardContextual"/>
        </w:rPr>
        <w:t>v</w:t>
      </w:r>
      <w:r w:rsidRPr="00E16E9C">
        <w:rPr>
          <w:rFonts w:asciiTheme="majorBidi" w:hAnsiTheme="majorBidi" w:cstheme="majorBidi"/>
          <w:kern w:val="2"/>
          <w14:ligatures w14:val="standardContextual"/>
        </w:rPr>
        <w:t>ietā.</w:t>
      </w:r>
    </w:p>
    <w:p w14:paraId="155931F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5.3. Katrā Dalībnieka transporta līdzeklī jābūt savai caurlaidei, kas novietota aiz automašīnas priekšējā stikla labi redzamā vietā. Transporta caurlaidē obligāti jānorāda: autovadītāja tālruņa numurs un visa pasākuma laikā vadītājam ir jābūt sazvanāmam. Neaizpildīta caurlaide tiek uzskatīta par nederīgu. </w:t>
      </w:r>
    </w:p>
    <w:p w14:paraId="19DF2827"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5.4. Transporta kustība Pasākuma laikā norises vietā aizliegta:</w:t>
      </w:r>
    </w:p>
    <w:p w14:paraId="21141BF7" w14:textId="2E1DA6FD"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5.4.1. Nolikuma 3.3.1. punktā norādītājiem dalībniekiem </w:t>
      </w:r>
      <w:r w:rsidRPr="00E16E9C">
        <w:rPr>
          <w:rFonts w:asciiTheme="majorBidi" w:hAnsiTheme="majorBidi" w:cstheme="majorBidi"/>
          <w:b/>
          <w:bCs/>
          <w:kern w:val="2"/>
          <w14:ligatures w14:val="standardContextual"/>
        </w:rPr>
        <w:t xml:space="preserve">no plkst. </w:t>
      </w:r>
      <w:r w:rsidR="00D03A1C">
        <w:rPr>
          <w:rFonts w:asciiTheme="majorBidi" w:hAnsiTheme="majorBidi" w:cstheme="majorBidi"/>
          <w:b/>
          <w:bCs/>
          <w:kern w:val="2"/>
          <w14:ligatures w14:val="standardContextual"/>
        </w:rPr>
        <w:t>11</w:t>
      </w:r>
      <w:r w:rsidR="00DD4DE0">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00DD4DE0">
        <w:rPr>
          <w:rFonts w:asciiTheme="majorBidi" w:hAnsiTheme="majorBidi" w:cstheme="majorBidi"/>
          <w:b/>
          <w:bCs/>
          <w:kern w:val="2"/>
          <w14:ligatures w14:val="standardContextual"/>
        </w:rPr>
        <w:t>0</w:t>
      </w:r>
      <w:r w:rsidR="009F151F" w:rsidRPr="00E16E9C">
        <w:rPr>
          <w:rFonts w:asciiTheme="majorBidi" w:hAnsiTheme="majorBidi" w:cstheme="majorBidi"/>
          <w:b/>
          <w:bCs/>
          <w:kern w:val="2"/>
          <w14:ligatures w14:val="standardContextual"/>
        </w:rPr>
        <w:t xml:space="preserve"> līdz plkst.</w:t>
      </w:r>
      <w:r w:rsidR="00DD4DE0">
        <w:rPr>
          <w:rFonts w:asciiTheme="majorBidi" w:hAnsiTheme="majorBidi" w:cstheme="majorBidi"/>
          <w:b/>
          <w:bCs/>
          <w:kern w:val="2"/>
          <w14:ligatures w14:val="standardContextual"/>
        </w:rPr>
        <w:t xml:space="preserve"> </w:t>
      </w:r>
      <w:r w:rsidR="00D03A1C">
        <w:rPr>
          <w:rFonts w:asciiTheme="majorBidi" w:hAnsiTheme="majorBidi" w:cstheme="majorBidi"/>
          <w:b/>
          <w:bCs/>
          <w:kern w:val="2"/>
          <w14:ligatures w14:val="standardContextual"/>
        </w:rPr>
        <w:t>16</w:t>
      </w:r>
      <w:r w:rsidR="009F151F" w:rsidRPr="00E16E9C">
        <w:rPr>
          <w:rFonts w:asciiTheme="majorBidi" w:hAnsiTheme="majorBidi" w:cstheme="majorBidi"/>
          <w:b/>
          <w:bCs/>
          <w:kern w:val="2"/>
          <w14:ligatures w14:val="standardContextual"/>
        </w:rPr>
        <w:t xml:space="preserve">.00 </w:t>
      </w:r>
      <w:r w:rsidRPr="00E16E9C">
        <w:rPr>
          <w:rFonts w:asciiTheme="majorBidi" w:hAnsiTheme="majorBidi" w:cstheme="majorBidi"/>
          <w:kern w:val="2"/>
          <w14:ligatures w14:val="standardContextual"/>
        </w:rPr>
        <w:t xml:space="preserve"> Montāžas laiks </w:t>
      </w:r>
      <w:r w:rsidRPr="00E16E9C">
        <w:rPr>
          <w:rFonts w:asciiTheme="majorBidi" w:hAnsiTheme="majorBidi" w:cstheme="majorBidi"/>
          <w:b/>
          <w:bCs/>
          <w:kern w:val="2"/>
          <w14:ligatures w14:val="standardContextual"/>
        </w:rPr>
        <w:t>no plkst.</w:t>
      </w:r>
      <w:r w:rsidR="00DD4DE0">
        <w:rPr>
          <w:rFonts w:asciiTheme="majorBidi" w:hAnsiTheme="majorBidi" w:cstheme="majorBidi"/>
          <w:b/>
          <w:bCs/>
          <w:kern w:val="2"/>
          <w14:ligatures w14:val="standardContextual"/>
        </w:rPr>
        <w:t xml:space="preserve"> </w:t>
      </w:r>
      <w:r w:rsidR="00D03A1C">
        <w:rPr>
          <w:rFonts w:asciiTheme="majorBidi" w:hAnsiTheme="majorBidi" w:cstheme="majorBidi"/>
          <w:b/>
          <w:bCs/>
          <w:kern w:val="2"/>
          <w14:ligatures w14:val="standardContextual"/>
        </w:rPr>
        <w:t>10</w:t>
      </w:r>
      <w:r w:rsidR="00DD4DE0">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00DD4DE0">
        <w:rPr>
          <w:rFonts w:asciiTheme="majorBidi" w:hAnsiTheme="majorBidi" w:cstheme="majorBidi"/>
          <w:b/>
          <w:bCs/>
          <w:kern w:val="2"/>
          <w14:ligatures w14:val="standardContextual"/>
        </w:rPr>
        <w:t>0</w:t>
      </w:r>
      <w:r w:rsidRPr="00E16E9C">
        <w:rPr>
          <w:rFonts w:asciiTheme="majorBidi" w:hAnsiTheme="majorBidi" w:cstheme="majorBidi"/>
          <w:b/>
          <w:bCs/>
          <w:kern w:val="2"/>
          <w14:ligatures w14:val="standardContextual"/>
        </w:rPr>
        <w:t xml:space="preserve"> līdz </w:t>
      </w:r>
      <w:r w:rsidR="00DD4DE0">
        <w:rPr>
          <w:rFonts w:asciiTheme="majorBidi" w:hAnsiTheme="majorBidi" w:cstheme="majorBidi"/>
          <w:b/>
          <w:bCs/>
          <w:kern w:val="2"/>
          <w14:ligatures w14:val="standardContextual"/>
        </w:rPr>
        <w:t>1</w:t>
      </w:r>
      <w:r w:rsidR="00D03A1C">
        <w:rPr>
          <w:rFonts w:asciiTheme="majorBidi" w:hAnsiTheme="majorBidi" w:cstheme="majorBidi"/>
          <w:b/>
          <w:bCs/>
          <w:kern w:val="2"/>
          <w14:ligatures w14:val="standardContextual"/>
        </w:rPr>
        <w:t>1</w:t>
      </w:r>
      <w:r w:rsidRPr="00E16E9C">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0</w:t>
      </w:r>
      <w:r w:rsidRPr="00E16E9C">
        <w:rPr>
          <w:rFonts w:asciiTheme="majorBidi" w:hAnsiTheme="majorBidi" w:cstheme="majorBidi"/>
          <w:kern w:val="2"/>
          <w14:ligatures w14:val="standardContextual"/>
        </w:rPr>
        <w:t xml:space="preserve">,  Demontāžas laiks </w:t>
      </w:r>
      <w:r w:rsidRPr="00E16E9C">
        <w:rPr>
          <w:rFonts w:asciiTheme="majorBidi" w:hAnsiTheme="majorBidi" w:cstheme="majorBidi"/>
          <w:b/>
          <w:bCs/>
          <w:kern w:val="2"/>
          <w14:ligatures w14:val="standardContextual"/>
        </w:rPr>
        <w:t>no plkst.</w:t>
      </w:r>
      <w:r w:rsidR="00DD4DE0">
        <w:rPr>
          <w:rFonts w:asciiTheme="majorBidi" w:hAnsiTheme="majorBidi" w:cstheme="majorBidi"/>
          <w:b/>
          <w:bCs/>
          <w:kern w:val="2"/>
          <w14:ligatures w14:val="standardContextual"/>
        </w:rPr>
        <w:t>1</w:t>
      </w:r>
      <w:r w:rsidR="00D03A1C">
        <w:rPr>
          <w:rFonts w:asciiTheme="majorBidi" w:hAnsiTheme="majorBidi" w:cstheme="majorBidi"/>
          <w:b/>
          <w:bCs/>
          <w:kern w:val="2"/>
          <w14:ligatures w14:val="standardContextual"/>
        </w:rPr>
        <w:t>6</w:t>
      </w:r>
      <w:r w:rsidRPr="00E16E9C">
        <w:rPr>
          <w:rFonts w:asciiTheme="majorBidi" w:hAnsiTheme="majorBidi" w:cstheme="majorBidi"/>
          <w:b/>
          <w:bCs/>
          <w:kern w:val="2"/>
          <w14:ligatures w14:val="standardContextual"/>
        </w:rPr>
        <w:t>.00</w:t>
      </w:r>
      <w:r w:rsidR="009F151F" w:rsidRPr="00E16E9C">
        <w:rPr>
          <w:rFonts w:asciiTheme="majorBidi" w:hAnsiTheme="majorBidi" w:cstheme="majorBidi"/>
          <w:b/>
          <w:bCs/>
          <w:kern w:val="2"/>
          <w14:ligatures w14:val="standardContextual"/>
        </w:rPr>
        <w:t xml:space="preserve"> līdz plkst.</w:t>
      </w:r>
      <w:r w:rsidR="00D03A1C">
        <w:rPr>
          <w:rFonts w:asciiTheme="majorBidi" w:hAnsiTheme="majorBidi" w:cstheme="majorBidi"/>
          <w:b/>
          <w:bCs/>
          <w:kern w:val="2"/>
          <w14:ligatures w14:val="standardContextual"/>
        </w:rPr>
        <w:t>17</w:t>
      </w:r>
      <w:r w:rsidR="009F151F" w:rsidRPr="00E16E9C">
        <w:rPr>
          <w:rFonts w:asciiTheme="majorBidi" w:hAnsiTheme="majorBidi" w:cstheme="majorBidi"/>
          <w:b/>
          <w:bCs/>
          <w:kern w:val="2"/>
          <w14:ligatures w14:val="standardContextual"/>
        </w:rPr>
        <w:t xml:space="preserve">.00. </w:t>
      </w:r>
      <w:r w:rsidRPr="00E16E9C">
        <w:rPr>
          <w:rFonts w:asciiTheme="majorBidi" w:hAnsiTheme="majorBidi" w:cstheme="majorBidi"/>
          <w:b/>
          <w:bCs/>
          <w:kern w:val="2"/>
          <w14:ligatures w14:val="standardContextual"/>
        </w:rPr>
        <w:t xml:space="preserve"> </w:t>
      </w:r>
    </w:p>
    <w:p w14:paraId="52BBB44A" w14:textId="636093A8"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kern w:val="2"/>
          <w14:ligatures w14:val="standardContextual"/>
        </w:rPr>
        <w:lastRenderedPageBreak/>
        <w:t xml:space="preserve">5.4.2. Nolikuma 3.3.2., 3.3.3. un 3.3.4 punktā norādītajiem dalībniekiem </w:t>
      </w:r>
      <w:r w:rsidRPr="00E16E9C">
        <w:rPr>
          <w:rFonts w:asciiTheme="majorBidi" w:hAnsiTheme="majorBidi" w:cstheme="majorBidi"/>
          <w:b/>
          <w:bCs/>
          <w:kern w:val="2"/>
          <w14:ligatures w14:val="standardContextual"/>
        </w:rPr>
        <w:t>n</w:t>
      </w:r>
      <w:r w:rsidR="00D60B64">
        <w:rPr>
          <w:rFonts w:asciiTheme="majorBidi" w:hAnsiTheme="majorBidi" w:cstheme="majorBidi"/>
          <w:b/>
          <w:bCs/>
          <w:kern w:val="2"/>
          <w14:ligatures w14:val="standardContextual"/>
        </w:rPr>
        <w:t>o</w:t>
      </w:r>
      <w:r w:rsidRPr="00E16E9C">
        <w:rPr>
          <w:rFonts w:asciiTheme="majorBidi" w:hAnsiTheme="majorBidi" w:cstheme="majorBidi"/>
          <w:b/>
          <w:bCs/>
          <w:kern w:val="2"/>
          <w14:ligatures w14:val="standardContextual"/>
        </w:rPr>
        <w:t xml:space="preserve"> </w:t>
      </w:r>
      <w:r w:rsidR="00B67876">
        <w:rPr>
          <w:rFonts w:asciiTheme="majorBidi" w:hAnsiTheme="majorBidi" w:cstheme="majorBidi"/>
          <w:b/>
          <w:bCs/>
          <w:kern w:val="2"/>
          <w14:ligatures w14:val="standardContextual"/>
        </w:rPr>
        <w:t>1</w:t>
      </w:r>
      <w:r w:rsidR="0033141D">
        <w:rPr>
          <w:rFonts w:asciiTheme="majorBidi" w:hAnsiTheme="majorBidi" w:cstheme="majorBidi"/>
          <w:b/>
          <w:bCs/>
          <w:kern w:val="2"/>
          <w14:ligatures w14:val="standardContextual"/>
        </w:rPr>
        <w:t xml:space="preserve">3. jūnija </w:t>
      </w:r>
      <w:r w:rsidRPr="00E16E9C">
        <w:rPr>
          <w:rFonts w:asciiTheme="majorBidi" w:hAnsiTheme="majorBidi" w:cstheme="majorBidi"/>
          <w:b/>
          <w:bCs/>
          <w:kern w:val="2"/>
          <w14:ligatures w14:val="standardContextual"/>
        </w:rPr>
        <w:t>plkst.</w:t>
      </w:r>
      <w:r w:rsidR="00DD4DE0">
        <w:rPr>
          <w:rFonts w:asciiTheme="majorBidi" w:hAnsiTheme="majorBidi" w:cstheme="majorBidi"/>
          <w:b/>
          <w:bCs/>
          <w:kern w:val="2"/>
          <w14:ligatures w14:val="standardContextual"/>
        </w:rPr>
        <w:t>1</w:t>
      </w:r>
      <w:r w:rsidR="00D03A1C">
        <w:rPr>
          <w:rFonts w:asciiTheme="majorBidi" w:hAnsiTheme="majorBidi" w:cstheme="majorBidi"/>
          <w:b/>
          <w:bCs/>
          <w:kern w:val="2"/>
          <w14:ligatures w14:val="standardContextual"/>
        </w:rPr>
        <w:t>1</w:t>
      </w:r>
      <w:r w:rsidR="009F151F" w:rsidRPr="00E16E9C">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009F151F" w:rsidRPr="00E16E9C">
        <w:rPr>
          <w:rFonts w:asciiTheme="majorBidi" w:hAnsiTheme="majorBidi" w:cstheme="majorBidi"/>
          <w:b/>
          <w:bCs/>
          <w:kern w:val="2"/>
          <w14:ligatures w14:val="standardContextual"/>
        </w:rPr>
        <w:t xml:space="preserve">0 līdz </w:t>
      </w:r>
      <w:r w:rsidR="00B67876">
        <w:rPr>
          <w:rFonts w:asciiTheme="majorBidi" w:hAnsiTheme="majorBidi" w:cstheme="majorBidi"/>
          <w:b/>
          <w:bCs/>
          <w:kern w:val="2"/>
          <w14:ligatures w14:val="standardContextual"/>
        </w:rPr>
        <w:t>1</w:t>
      </w:r>
      <w:r w:rsidR="00D60B64">
        <w:rPr>
          <w:rFonts w:asciiTheme="majorBidi" w:hAnsiTheme="majorBidi" w:cstheme="majorBidi"/>
          <w:b/>
          <w:bCs/>
          <w:kern w:val="2"/>
          <w14:ligatures w14:val="standardContextual"/>
        </w:rPr>
        <w:t>4.jūnija plkst. 3.00</w:t>
      </w:r>
      <w:r w:rsidR="009F151F" w:rsidRPr="00E16E9C">
        <w:rPr>
          <w:rFonts w:asciiTheme="majorBidi" w:hAnsiTheme="majorBidi" w:cstheme="majorBidi"/>
          <w:b/>
          <w:bCs/>
          <w:kern w:val="2"/>
          <w14:ligatures w14:val="standardContextual"/>
        </w:rPr>
        <w:t xml:space="preserve">  </w:t>
      </w:r>
      <w:r w:rsidR="00D60B64">
        <w:rPr>
          <w:rFonts w:asciiTheme="majorBidi" w:hAnsiTheme="majorBidi" w:cstheme="majorBidi"/>
          <w:b/>
          <w:bCs/>
          <w:kern w:val="2"/>
          <w14:ligatures w14:val="standardContextual"/>
        </w:rPr>
        <w:t xml:space="preserve"> </w:t>
      </w:r>
      <w:r w:rsidRPr="00E16E9C">
        <w:rPr>
          <w:rFonts w:asciiTheme="majorBidi" w:hAnsiTheme="majorBidi" w:cstheme="majorBidi"/>
          <w:kern w:val="2"/>
          <w14:ligatures w14:val="standardContextual"/>
        </w:rPr>
        <w:t xml:space="preserve">Montāžas laiks </w:t>
      </w:r>
      <w:r w:rsidRPr="00E16E9C">
        <w:rPr>
          <w:rFonts w:asciiTheme="majorBidi" w:hAnsiTheme="majorBidi" w:cstheme="majorBidi"/>
          <w:b/>
          <w:bCs/>
          <w:kern w:val="2"/>
          <w14:ligatures w14:val="standardContextual"/>
        </w:rPr>
        <w:t>no plkst.</w:t>
      </w:r>
      <w:r w:rsidR="00DD4DE0">
        <w:rPr>
          <w:rFonts w:asciiTheme="majorBidi" w:hAnsiTheme="majorBidi" w:cstheme="majorBidi"/>
          <w:b/>
          <w:bCs/>
          <w:kern w:val="2"/>
          <w14:ligatures w14:val="standardContextual"/>
        </w:rPr>
        <w:t>1</w:t>
      </w:r>
      <w:r w:rsidR="00D03A1C">
        <w:rPr>
          <w:rFonts w:asciiTheme="majorBidi" w:hAnsiTheme="majorBidi" w:cstheme="majorBidi"/>
          <w:b/>
          <w:bCs/>
          <w:kern w:val="2"/>
          <w14:ligatures w14:val="standardContextual"/>
        </w:rPr>
        <w:t>0</w:t>
      </w:r>
      <w:r w:rsidRPr="00E16E9C">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0 līdz</w:t>
      </w:r>
      <w:r w:rsidR="009F151F" w:rsidRPr="00E16E9C">
        <w:rPr>
          <w:rFonts w:asciiTheme="majorBidi" w:hAnsiTheme="majorBidi" w:cstheme="majorBidi"/>
          <w:b/>
          <w:bCs/>
          <w:kern w:val="2"/>
          <w14:ligatures w14:val="standardContextual"/>
        </w:rPr>
        <w:t xml:space="preserve"> plkst.</w:t>
      </w:r>
      <w:r w:rsidR="00D60B64">
        <w:rPr>
          <w:rFonts w:asciiTheme="majorBidi" w:hAnsiTheme="majorBidi" w:cstheme="majorBidi"/>
          <w:b/>
          <w:bCs/>
          <w:kern w:val="2"/>
          <w14:ligatures w14:val="standardContextual"/>
        </w:rPr>
        <w:t xml:space="preserve"> 11</w:t>
      </w:r>
      <w:r w:rsidR="009F151F" w:rsidRPr="00E16E9C">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009F151F" w:rsidRPr="00E16E9C">
        <w:rPr>
          <w:rFonts w:asciiTheme="majorBidi" w:hAnsiTheme="majorBidi" w:cstheme="majorBidi"/>
          <w:b/>
          <w:bCs/>
          <w:kern w:val="2"/>
          <w14:ligatures w14:val="standardContextual"/>
        </w:rPr>
        <w:t>0,</w:t>
      </w:r>
      <w:r w:rsidRPr="00E16E9C">
        <w:rPr>
          <w:rFonts w:asciiTheme="majorBidi" w:hAnsiTheme="majorBidi" w:cstheme="majorBidi"/>
          <w:b/>
          <w:bCs/>
          <w:kern w:val="2"/>
          <w14:ligatures w14:val="standardContextual"/>
        </w:rPr>
        <w:t xml:space="preserve"> </w:t>
      </w:r>
      <w:r w:rsidRPr="00E16E9C">
        <w:rPr>
          <w:rFonts w:asciiTheme="majorBidi" w:hAnsiTheme="majorBidi" w:cstheme="majorBidi"/>
          <w:kern w:val="2"/>
          <w14:ligatures w14:val="standardContextual"/>
        </w:rPr>
        <w:t>Demontāžas laiks</w:t>
      </w:r>
      <w:r w:rsidR="0033141D">
        <w:rPr>
          <w:rFonts w:asciiTheme="majorBidi" w:hAnsiTheme="majorBidi" w:cstheme="majorBidi"/>
          <w:kern w:val="2"/>
          <w14:ligatures w14:val="standardContextual"/>
        </w:rPr>
        <w:t xml:space="preserve"> </w:t>
      </w:r>
      <w:r w:rsidR="0033141D" w:rsidRPr="0033141D">
        <w:rPr>
          <w:rFonts w:asciiTheme="majorBidi" w:hAnsiTheme="majorBidi" w:cstheme="majorBidi"/>
          <w:b/>
          <w:bCs/>
          <w:kern w:val="2"/>
          <w14:ligatures w14:val="standardContextual"/>
        </w:rPr>
        <w:t>24. jūnijā</w:t>
      </w:r>
      <w:r w:rsidRPr="0033141D">
        <w:rPr>
          <w:rFonts w:asciiTheme="majorBidi" w:hAnsiTheme="majorBidi" w:cstheme="majorBidi"/>
          <w:b/>
          <w:bCs/>
          <w:kern w:val="2"/>
          <w14:ligatures w14:val="standardContextual"/>
        </w:rPr>
        <w:t xml:space="preserve"> no plkst.</w:t>
      </w:r>
      <w:r w:rsidR="0033141D">
        <w:rPr>
          <w:rFonts w:asciiTheme="majorBidi" w:hAnsiTheme="majorBidi" w:cstheme="majorBidi"/>
          <w:b/>
          <w:bCs/>
          <w:kern w:val="2"/>
          <w14:ligatures w14:val="standardContextual"/>
        </w:rPr>
        <w:t>2</w:t>
      </w:r>
      <w:r w:rsidRPr="0033141D">
        <w:rPr>
          <w:rFonts w:asciiTheme="majorBidi" w:hAnsiTheme="majorBidi" w:cstheme="majorBidi"/>
          <w:b/>
          <w:bCs/>
          <w:kern w:val="2"/>
          <w14:ligatures w14:val="standardContextual"/>
        </w:rPr>
        <w:t xml:space="preserve">.00 </w:t>
      </w:r>
      <w:r w:rsidR="009F151F" w:rsidRPr="0033141D">
        <w:rPr>
          <w:rFonts w:asciiTheme="majorBidi" w:hAnsiTheme="majorBidi" w:cstheme="majorBidi"/>
          <w:b/>
          <w:bCs/>
          <w:kern w:val="2"/>
          <w14:ligatures w14:val="standardContextual"/>
        </w:rPr>
        <w:t xml:space="preserve">līdz plkst. </w:t>
      </w:r>
      <w:r w:rsidR="0033141D">
        <w:rPr>
          <w:rFonts w:asciiTheme="majorBidi" w:hAnsiTheme="majorBidi" w:cstheme="majorBidi"/>
          <w:b/>
          <w:bCs/>
          <w:kern w:val="2"/>
          <w14:ligatures w14:val="standardContextual"/>
        </w:rPr>
        <w:t>3</w:t>
      </w:r>
      <w:r w:rsidR="009F151F" w:rsidRPr="0033141D">
        <w:rPr>
          <w:rFonts w:asciiTheme="majorBidi" w:hAnsiTheme="majorBidi" w:cstheme="majorBidi"/>
          <w:b/>
          <w:bCs/>
          <w:kern w:val="2"/>
          <w14:ligatures w14:val="standardContextual"/>
        </w:rPr>
        <w:t>.00.</w:t>
      </w:r>
      <w:r w:rsidR="009F151F" w:rsidRPr="00E16E9C">
        <w:rPr>
          <w:rFonts w:asciiTheme="majorBidi" w:hAnsiTheme="majorBidi" w:cstheme="majorBidi"/>
          <w:b/>
          <w:bCs/>
          <w:kern w:val="2"/>
          <w14:ligatures w14:val="standardContextual"/>
        </w:rPr>
        <w:t xml:space="preserve"> </w:t>
      </w:r>
    </w:p>
    <w:p w14:paraId="06004C55"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6. TIESĪBAS UN PIENĀKUMI </w:t>
      </w:r>
    </w:p>
    <w:p w14:paraId="547D1D5D"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6.1.  Dalībniekiem jānodrošina tirdzniecība norādītajā tirdzniecības vietā sekojoši:</w:t>
      </w:r>
    </w:p>
    <w:p w14:paraId="5EDC535F" w14:textId="34C0E2E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6.1.1. Nolikuma 3.3.1. punktā norādītājiem dalībniekiem </w:t>
      </w:r>
      <w:r w:rsidRPr="00E16E9C">
        <w:rPr>
          <w:rFonts w:asciiTheme="majorBidi" w:hAnsiTheme="majorBidi" w:cstheme="majorBidi"/>
          <w:b/>
          <w:bCs/>
          <w:kern w:val="2"/>
          <w14:ligatures w14:val="standardContextual"/>
        </w:rPr>
        <w:t>no plkst.</w:t>
      </w:r>
      <w:r w:rsidR="0033141D">
        <w:rPr>
          <w:rFonts w:asciiTheme="majorBidi" w:hAnsiTheme="majorBidi" w:cstheme="majorBidi"/>
          <w:b/>
          <w:bCs/>
          <w:kern w:val="2"/>
          <w14:ligatures w14:val="standardContextual"/>
        </w:rPr>
        <w:t xml:space="preserve"> </w:t>
      </w:r>
      <w:r w:rsidR="00D03A1C">
        <w:rPr>
          <w:rFonts w:asciiTheme="majorBidi" w:hAnsiTheme="majorBidi" w:cstheme="majorBidi"/>
          <w:b/>
          <w:bCs/>
          <w:kern w:val="2"/>
          <w14:ligatures w14:val="standardContextual"/>
        </w:rPr>
        <w:t>11</w:t>
      </w:r>
      <w:r w:rsidRPr="00E16E9C">
        <w:rPr>
          <w:rFonts w:asciiTheme="majorBidi" w:hAnsiTheme="majorBidi" w:cstheme="majorBidi"/>
          <w:b/>
          <w:bCs/>
          <w:kern w:val="2"/>
          <w14:ligatures w14:val="standardContextual"/>
        </w:rPr>
        <w:t>.</w:t>
      </w:r>
      <w:r w:rsidR="00D03A1C">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0</w:t>
      </w:r>
      <w:r w:rsidR="009F151F" w:rsidRPr="00E16E9C">
        <w:rPr>
          <w:rFonts w:asciiTheme="majorBidi" w:hAnsiTheme="majorBidi" w:cstheme="majorBidi"/>
          <w:b/>
          <w:bCs/>
          <w:kern w:val="2"/>
          <w14:ligatures w14:val="standardContextual"/>
        </w:rPr>
        <w:t xml:space="preserve"> līdz plkst.</w:t>
      </w:r>
      <w:r w:rsidR="00D03A1C">
        <w:rPr>
          <w:rFonts w:asciiTheme="majorBidi" w:hAnsiTheme="majorBidi" w:cstheme="majorBidi"/>
          <w:b/>
          <w:bCs/>
          <w:kern w:val="2"/>
          <w14:ligatures w14:val="standardContextual"/>
        </w:rPr>
        <w:t>16</w:t>
      </w:r>
      <w:r w:rsidR="009F151F" w:rsidRPr="00E16E9C">
        <w:rPr>
          <w:rFonts w:asciiTheme="majorBidi" w:hAnsiTheme="majorBidi" w:cstheme="majorBidi"/>
          <w:b/>
          <w:bCs/>
          <w:kern w:val="2"/>
          <w14:ligatures w14:val="standardContextual"/>
        </w:rPr>
        <w:t>.00.</w:t>
      </w:r>
      <w:r w:rsidRPr="00E16E9C">
        <w:rPr>
          <w:rFonts w:asciiTheme="majorBidi" w:hAnsiTheme="majorBidi" w:cstheme="majorBidi"/>
          <w:b/>
          <w:bCs/>
          <w:kern w:val="2"/>
          <w14:ligatures w14:val="standardContextual"/>
        </w:rPr>
        <w:t xml:space="preserve"> </w:t>
      </w:r>
    </w:p>
    <w:p w14:paraId="45775481" w14:textId="685718EC"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kern w:val="2"/>
          <w14:ligatures w14:val="standardContextual"/>
        </w:rPr>
        <w:t xml:space="preserve">6.1.2. Nolikuma 3.3.2., 3.3.3. un 3.3.4 punktā norādītajiem dalībniekiem </w:t>
      </w:r>
      <w:r w:rsidRPr="00E16E9C">
        <w:rPr>
          <w:rFonts w:asciiTheme="majorBidi" w:hAnsiTheme="majorBidi" w:cstheme="majorBidi"/>
          <w:b/>
          <w:bCs/>
          <w:kern w:val="2"/>
          <w14:ligatures w14:val="standardContextual"/>
        </w:rPr>
        <w:t>no plkst. 1</w:t>
      </w:r>
      <w:r w:rsidR="005219B0">
        <w:rPr>
          <w:rFonts w:asciiTheme="majorBidi" w:hAnsiTheme="majorBidi" w:cstheme="majorBidi"/>
          <w:b/>
          <w:bCs/>
          <w:kern w:val="2"/>
          <w14:ligatures w14:val="standardContextual"/>
        </w:rPr>
        <w:t>1</w:t>
      </w:r>
      <w:r w:rsidRPr="00E16E9C">
        <w:rPr>
          <w:rFonts w:asciiTheme="majorBidi" w:hAnsiTheme="majorBidi" w:cstheme="majorBidi"/>
          <w:b/>
          <w:bCs/>
          <w:kern w:val="2"/>
          <w14:ligatures w14:val="standardContextual"/>
        </w:rPr>
        <w:t>.</w:t>
      </w:r>
      <w:r w:rsidR="005219B0">
        <w:rPr>
          <w:rFonts w:asciiTheme="majorBidi" w:hAnsiTheme="majorBidi" w:cstheme="majorBidi"/>
          <w:b/>
          <w:bCs/>
          <w:kern w:val="2"/>
          <w14:ligatures w14:val="standardContextual"/>
        </w:rPr>
        <w:t>3</w:t>
      </w:r>
      <w:r w:rsidRPr="00E16E9C">
        <w:rPr>
          <w:rFonts w:asciiTheme="majorBidi" w:hAnsiTheme="majorBidi" w:cstheme="majorBidi"/>
          <w:b/>
          <w:bCs/>
          <w:kern w:val="2"/>
          <w14:ligatures w14:val="standardContextual"/>
        </w:rPr>
        <w:t>0</w:t>
      </w:r>
      <w:r w:rsidR="009F151F" w:rsidRPr="00E16E9C">
        <w:rPr>
          <w:rFonts w:asciiTheme="majorBidi" w:hAnsiTheme="majorBidi" w:cstheme="majorBidi"/>
          <w:b/>
          <w:bCs/>
          <w:kern w:val="2"/>
          <w14:ligatures w14:val="standardContextual"/>
        </w:rPr>
        <w:t xml:space="preserve"> līdz </w:t>
      </w:r>
      <w:r w:rsidR="0033141D">
        <w:rPr>
          <w:rFonts w:asciiTheme="majorBidi" w:hAnsiTheme="majorBidi" w:cstheme="majorBidi"/>
          <w:b/>
          <w:bCs/>
          <w:kern w:val="2"/>
          <w14:ligatures w14:val="standardContextual"/>
        </w:rPr>
        <w:t xml:space="preserve">apmeklētājiem ir interese </w:t>
      </w:r>
    </w:p>
    <w:p w14:paraId="0DF1AF69"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6.2. Organizators ierāda 3.3.1. punktā norādītajiem dalībniekiem tirdzniecības vietas un tās nav maināmas vai apstrīdamas.  </w:t>
      </w:r>
    </w:p>
    <w:p w14:paraId="0BE2FAC2"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6.3. Nolikuma 3.3.2., 3.3.3. un 3.3.4 punktā norādītajiem dalībniekiem tirdzniecības vieta tiek noteikta izlozes kārtībā, klātesot visiem dalībniekiem:</w:t>
      </w:r>
    </w:p>
    <w:p w14:paraId="1DBA8D04" w14:textId="43D0559D"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kern w:val="2"/>
          <w14:ligatures w14:val="standardContextual"/>
        </w:rPr>
        <w:t xml:space="preserve">6.3.1. Dalībnieki ierodas </w:t>
      </w:r>
      <w:r w:rsidR="005219B0">
        <w:rPr>
          <w:rFonts w:asciiTheme="majorBidi" w:hAnsiTheme="majorBidi" w:cstheme="majorBidi"/>
          <w:b/>
          <w:bCs/>
          <w:kern w:val="2"/>
          <w14:ligatures w14:val="standardContextual"/>
        </w:rPr>
        <w:t>Nīcas stāvlaukumā pie Domes</w:t>
      </w:r>
      <w:r w:rsidR="00B51C12">
        <w:rPr>
          <w:rFonts w:asciiTheme="majorBidi" w:hAnsiTheme="majorBidi" w:cstheme="majorBidi"/>
          <w:b/>
          <w:bCs/>
          <w:kern w:val="2"/>
          <w14:ligatures w14:val="standardContextual"/>
        </w:rPr>
        <w:t xml:space="preserve">, </w:t>
      </w:r>
      <w:r w:rsidR="005219B0">
        <w:rPr>
          <w:rFonts w:asciiTheme="majorBidi" w:hAnsiTheme="majorBidi" w:cstheme="majorBidi"/>
          <w:b/>
          <w:bCs/>
          <w:kern w:val="2"/>
          <w14:ligatures w14:val="standardContextual"/>
        </w:rPr>
        <w:t xml:space="preserve">Nīcā, </w:t>
      </w:r>
      <w:r w:rsidR="00D565E1">
        <w:rPr>
          <w:rFonts w:asciiTheme="majorBidi" w:hAnsiTheme="majorBidi" w:cstheme="majorBidi"/>
          <w:b/>
          <w:bCs/>
          <w:kern w:val="2"/>
          <w14:ligatures w14:val="standardContextual"/>
        </w:rPr>
        <w:t>Nīcas pagast</w:t>
      </w:r>
      <w:r w:rsidR="00B51C12">
        <w:rPr>
          <w:rFonts w:asciiTheme="majorBidi" w:hAnsiTheme="majorBidi" w:cstheme="majorBidi"/>
          <w:b/>
          <w:bCs/>
          <w:kern w:val="2"/>
          <w14:ligatures w14:val="standardContextual"/>
        </w:rPr>
        <w:t>ā</w:t>
      </w:r>
      <w:r w:rsidRPr="00E16E9C">
        <w:rPr>
          <w:rFonts w:asciiTheme="majorBidi" w:hAnsiTheme="majorBidi" w:cstheme="majorBidi"/>
          <w:b/>
          <w:bCs/>
          <w:kern w:val="2"/>
          <w14:ligatures w14:val="standardContextual"/>
        </w:rPr>
        <w:t xml:space="preserve"> </w:t>
      </w:r>
      <w:r w:rsidR="00D565E1">
        <w:rPr>
          <w:rFonts w:asciiTheme="majorBidi" w:hAnsiTheme="majorBidi" w:cstheme="majorBidi"/>
          <w:b/>
          <w:bCs/>
          <w:kern w:val="2"/>
          <w14:ligatures w14:val="standardContextual"/>
        </w:rPr>
        <w:t>1</w:t>
      </w:r>
      <w:r w:rsidR="005219B0">
        <w:rPr>
          <w:rFonts w:asciiTheme="majorBidi" w:hAnsiTheme="majorBidi" w:cstheme="majorBidi"/>
          <w:b/>
          <w:bCs/>
          <w:kern w:val="2"/>
          <w14:ligatures w14:val="standardContextual"/>
        </w:rPr>
        <w:t>3</w:t>
      </w:r>
      <w:r w:rsidR="00D565E1">
        <w:rPr>
          <w:rFonts w:asciiTheme="majorBidi" w:hAnsiTheme="majorBidi" w:cstheme="majorBidi"/>
          <w:b/>
          <w:bCs/>
          <w:kern w:val="2"/>
          <w14:ligatures w14:val="standardContextual"/>
        </w:rPr>
        <w:t>. jū</w:t>
      </w:r>
      <w:r w:rsidR="005219B0">
        <w:rPr>
          <w:rFonts w:asciiTheme="majorBidi" w:hAnsiTheme="majorBidi" w:cstheme="majorBidi"/>
          <w:b/>
          <w:bCs/>
          <w:kern w:val="2"/>
          <w14:ligatures w14:val="standardContextual"/>
        </w:rPr>
        <w:t>nijā</w:t>
      </w:r>
    </w:p>
    <w:p w14:paraId="18C09032"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6.4. Organizators 3.3.2., 3.3.3. un 3.3.4 punktā norādītajiem dalībniekiem nodrošina elektrības pieslēguma tirdzniecības vietā, Dalībnieks tirdzniecībai nodrošina elektrības pagarinātājus ar jaudai atbilstošu vadu šķērsgriezuma laukumu. </w:t>
      </w:r>
    </w:p>
    <w:p w14:paraId="2E689B6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6.5. Dalībnieks atbild par sava aprīkojuma un mantas uzstādīšanu, uzraudzību, apkalpošanu un apsardzi. </w:t>
      </w:r>
    </w:p>
    <w:p w14:paraId="7E1F15C2"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6.6. Pasākuma norises laikā aizliegts tirgot produkciju stikla tarā patērēšanai uz vietas.</w:t>
      </w:r>
    </w:p>
    <w:p w14:paraId="0992B508"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6.7. Pasākumu organizēšanas procesā Organizators patur tiesības mainīt pasākumu programmu, aktivitāšu izvietojumu un norišu darbības laikus. Organizators par to informē Dalībniekus. </w:t>
      </w:r>
    </w:p>
    <w:p w14:paraId="5C37A9A1"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6.8. Pasākuma Dalībnieki atbild par sanitāro, higiēnas normu, darba un ugunsdrošības, kā arī citu prasību, normu ievērošanu, kas saistītas ar tirdzniecību norises vietā. Par pārtikas preču tirgotāju pārkāpumiem, veicot izbraukuma tirdzniecību, Organizators atbildību neuzņemas. </w:t>
      </w:r>
    </w:p>
    <w:p w14:paraId="5E736864"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6.9. Dalībnieks ir atbildīgs par atkritumu savākšanu un izvešanu no tirdzniecības vai sabiedriskās ēdināšanas pakalpojuma sniegšanas vietas / ēdināšanas zonas un 1,5 metru rādiusā ap tirdzniecības vai sabiedriskās ēdināšanas pakalpojuma vietas. </w:t>
      </w:r>
    </w:p>
    <w:p w14:paraId="0C78BB8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6.10. Organizators tiesīgs nekavējoties liegt dalību Pasākumā un izraidīt no Pasākuma norises vietas trešās personas, kuras nav reģistrētas kā Pasākuma dalībnieki, dalībniekus, kas nav apmaksājuši rēķinu par dalību, un/vai dalībniekus, kas pašrocīgi ieņēmuši tirdzniecības vietu bez organizatora piekrišanas.</w:t>
      </w:r>
    </w:p>
    <w:p w14:paraId="0EBF769A"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6.14. Dalībniekam nav tiesību demontēt tirdzniecības vietu pirms Pasākuma norises beigām saskaņā ar 6.1.punktā noteikto, ja tas nav saskaņots ar Organizatoru.</w:t>
      </w:r>
    </w:p>
    <w:p w14:paraId="6235A0C6" w14:textId="77777777" w:rsidR="00472771" w:rsidRPr="00E16E9C" w:rsidRDefault="00472771" w:rsidP="00472771">
      <w:pPr>
        <w:jc w:val="both"/>
        <w:rPr>
          <w:rFonts w:asciiTheme="majorBidi" w:hAnsiTheme="majorBidi" w:cstheme="majorBidi"/>
          <w:b/>
          <w:bCs/>
          <w:kern w:val="2"/>
          <w14:ligatures w14:val="standardContextual"/>
        </w:rPr>
      </w:pPr>
      <w:r w:rsidRPr="00E16E9C">
        <w:rPr>
          <w:rFonts w:asciiTheme="majorBidi" w:hAnsiTheme="majorBidi" w:cstheme="majorBidi"/>
          <w:b/>
          <w:bCs/>
          <w:kern w:val="2"/>
          <w14:ligatures w14:val="standardContextual"/>
        </w:rPr>
        <w:t xml:space="preserve">8. PERSONAS DATU APSTRĀDE </w:t>
      </w:r>
    </w:p>
    <w:p w14:paraId="3E65B9ED"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8.1. Pārzinis: Dienvidkurzemes novada pašvaldība, reģistrācijas numurs 90000058625.. </w:t>
      </w:r>
    </w:p>
    <w:p w14:paraId="5F9A8573"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Pārziņa Personas datu aizsardzības speciālista kontaktinformācija: adrese: Lielā iela 74, Grobiņa, Dienvidkurzemes novads, LV-3430, tālrunis 25403006, e-pasts: dati@dkn.lv.</w:t>
      </w:r>
    </w:p>
    <w:p w14:paraId="45FE6A23"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8.2. Personas dati tiks apstrādāti un glabāti līdz Pārziņa noteiktā personas datu apstrādes mērķa sasniegšanai, saskaņā ar Pārziņa vai mērķa īstenotāja noteikti lietu nomenklatūru, dokumentu un arhīvu pārvaldības un citu normatīvo aktu prasībām. </w:t>
      </w:r>
    </w:p>
    <w:p w14:paraId="4C3AA6FE" w14:textId="5602E13E"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lastRenderedPageBreak/>
        <w:t xml:space="preserve">8.3. Personas datu apstrādes mērķis: </w:t>
      </w:r>
      <w:r w:rsidR="005219B0">
        <w:rPr>
          <w:rFonts w:asciiTheme="majorBidi" w:hAnsiTheme="majorBidi" w:cstheme="majorBidi"/>
          <w:b/>
          <w:bCs/>
          <w:kern w:val="2"/>
          <w14:ligatures w14:val="standardContextual"/>
        </w:rPr>
        <w:t>Nīcas svētki “Dzelzs ritmi Nīcā”</w:t>
      </w:r>
      <w:r w:rsidR="00426EEC">
        <w:rPr>
          <w:rFonts w:asciiTheme="majorBidi" w:hAnsiTheme="majorBidi" w:cstheme="majorBidi"/>
          <w:b/>
          <w:bCs/>
          <w:kern w:val="2"/>
          <w14:ligatures w14:val="standardContextual"/>
        </w:rPr>
        <w:t xml:space="preserve"> 202</w:t>
      </w:r>
      <w:r w:rsidR="005219B0">
        <w:rPr>
          <w:rFonts w:asciiTheme="majorBidi" w:hAnsiTheme="majorBidi" w:cstheme="majorBidi"/>
          <w:b/>
          <w:bCs/>
          <w:kern w:val="2"/>
          <w14:ligatures w14:val="standardContextual"/>
        </w:rPr>
        <w:t>6</w:t>
      </w:r>
      <w:r w:rsidRPr="00E16E9C">
        <w:rPr>
          <w:rFonts w:asciiTheme="majorBidi" w:hAnsiTheme="majorBidi" w:cstheme="majorBidi"/>
          <w:kern w:val="2"/>
          <w14:ligatures w14:val="standardContextual"/>
        </w:rPr>
        <w:t xml:space="preserve"> tirgotāju dalības nodrošināšanai, tirdzniecības atļauju saņemšanai, rēķinu par dalību Pasākumā apstrādei, sabiedrības informēšanai par Pasākuma norisi (dalībnieku fotoattēlu, videomateriālu uzņemšanai Pasākuma laikā), publicitātes materiālu veidošanai, kā arī arhīva dokumentēšanas un saglabāšanas vajadzībām. </w:t>
      </w:r>
    </w:p>
    <w:p w14:paraId="012535CB"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8.4. Dalībnieks, iesniedzot pieteikumu dalībai, apliecina, ka ir iepazinies ar Nolikumu un ir informēts par fizisko personu datu apstrādi Nolikumā noteikto mērķu izpildei. </w:t>
      </w:r>
    </w:p>
    <w:p w14:paraId="0B8D6638" w14:textId="77777777" w:rsidR="00472771" w:rsidRPr="00E16E9C" w:rsidRDefault="00472771" w:rsidP="00472771">
      <w:pPr>
        <w:jc w:val="both"/>
        <w:rPr>
          <w:rFonts w:asciiTheme="majorBidi" w:hAnsiTheme="majorBidi" w:cstheme="majorBidi"/>
          <w:kern w:val="2"/>
          <w14:ligatures w14:val="standardContextual"/>
        </w:rPr>
      </w:pPr>
      <w:r w:rsidRPr="00E16E9C">
        <w:rPr>
          <w:rFonts w:asciiTheme="majorBidi" w:hAnsiTheme="majorBidi" w:cstheme="majorBidi"/>
          <w:kern w:val="2"/>
          <w14:ligatures w14:val="standardContextual"/>
        </w:rPr>
        <w:t xml:space="preserve">8.5. Vairāk informācijas par personu datu apstrādi ir pieejama pašvaldības tīmekļa vietnē </w:t>
      </w:r>
      <w:hyperlink r:id="rId9" w:history="1">
        <w:r w:rsidRPr="00E16E9C">
          <w:rPr>
            <w:rFonts w:asciiTheme="majorBidi" w:hAnsiTheme="majorBidi" w:cstheme="majorBidi"/>
            <w:color w:val="0563C1" w:themeColor="hyperlink"/>
            <w:kern w:val="2"/>
            <w:u w:val="single"/>
            <w14:ligatures w14:val="standardContextual"/>
          </w:rPr>
          <w:t>www.dkn.lv</w:t>
        </w:r>
      </w:hyperlink>
      <w:r w:rsidRPr="00E16E9C">
        <w:rPr>
          <w:rFonts w:asciiTheme="majorBidi" w:hAnsiTheme="majorBidi" w:cstheme="majorBidi"/>
          <w:kern w:val="2"/>
          <w14:ligatures w14:val="standardContextual"/>
        </w:rPr>
        <w:t>. vai vēršoties pie Pasākumu organizatora un Personas datu aizsardzības speciālista.</w:t>
      </w:r>
    </w:p>
    <w:p w14:paraId="4A973209" w14:textId="77777777" w:rsidR="00472771" w:rsidRPr="00472771" w:rsidRDefault="00472771" w:rsidP="00472771">
      <w:pPr>
        <w:jc w:val="both"/>
        <w:rPr>
          <w:kern w:val="2"/>
          <w14:ligatures w14:val="standardContextual"/>
        </w:rPr>
      </w:pPr>
    </w:p>
    <w:p w14:paraId="25675162" w14:textId="77777777" w:rsidR="00472771" w:rsidRPr="00472771" w:rsidRDefault="00472771" w:rsidP="00472771">
      <w:pPr>
        <w:jc w:val="both"/>
        <w:rPr>
          <w:kern w:val="2"/>
          <w14:ligatures w14:val="standardContextual"/>
        </w:rPr>
      </w:pPr>
    </w:p>
    <w:p w14:paraId="07A9F120" w14:textId="77777777" w:rsidR="00472771" w:rsidRPr="00472771" w:rsidRDefault="00472771" w:rsidP="00472771">
      <w:pPr>
        <w:jc w:val="both"/>
        <w:rPr>
          <w:kern w:val="2"/>
          <w14:ligatures w14:val="standardContextual"/>
        </w:rPr>
      </w:pPr>
    </w:p>
    <w:p w14:paraId="1D9407E8" w14:textId="77777777" w:rsidR="00472771" w:rsidRPr="00472771" w:rsidRDefault="00472771" w:rsidP="00472771">
      <w:pPr>
        <w:spacing w:after="0" w:line="240" w:lineRule="auto"/>
        <w:jc w:val="both"/>
        <w:rPr>
          <w:rFonts w:asciiTheme="majorBidi" w:eastAsia="Times New Roman" w:hAnsiTheme="majorBidi" w:cstheme="majorBidi"/>
          <w:color w:val="000000"/>
          <w:sz w:val="24"/>
        </w:rPr>
      </w:pPr>
      <w:r w:rsidRPr="00472771">
        <w:rPr>
          <w:rFonts w:asciiTheme="majorBidi" w:eastAsia="Times New Roman" w:hAnsiTheme="majorBidi" w:cstheme="majorBidi"/>
          <w:color w:val="000000"/>
          <w:sz w:val="24"/>
        </w:rPr>
        <w:t>Dienvidkurzemes novada</w:t>
      </w:r>
    </w:p>
    <w:p w14:paraId="53001A5C" w14:textId="6A074CEE" w:rsidR="00472771" w:rsidRPr="00472771" w:rsidRDefault="00472771" w:rsidP="00472771">
      <w:pPr>
        <w:spacing w:after="0" w:line="240" w:lineRule="auto"/>
        <w:jc w:val="both"/>
        <w:rPr>
          <w:rFonts w:asciiTheme="majorBidi" w:eastAsia="Times New Roman" w:hAnsiTheme="majorBidi" w:cstheme="majorBidi"/>
          <w:color w:val="000000"/>
          <w:sz w:val="24"/>
        </w:rPr>
      </w:pPr>
      <w:r w:rsidRPr="00472771">
        <w:rPr>
          <w:rFonts w:asciiTheme="majorBidi" w:eastAsia="Times New Roman" w:hAnsiTheme="majorBidi" w:cstheme="majorBidi"/>
          <w:color w:val="000000"/>
          <w:sz w:val="24"/>
        </w:rPr>
        <w:t>Kultūras pārvaldes vadītāja</w:t>
      </w:r>
      <w:r w:rsidR="00892BA3">
        <w:rPr>
          <w:rFonts w:asciiTheme="majorBidi" w:eastAsia="Times New Roman" w:hAnsiTheme="majorBidi" w:cstheme="majorBidi"/>
          <w:color w:val="000000"/>
          <w:sz w:val="24"/>
        </w:rPr>
        <w:t xml:space="preserve">  </w:t>
      </w:r>
      <w:r w:rsidRPr="00472771">
        <w:rPr>
          <w:rFonts w:asciiTheme="majorBidi" w:eastAsia="Times New Roman" w:hAnsiTheme="majorBidi" w:cstheme="majorBidi"/>
          <w:color w:val="000000"/>
          <w:sz w:val="24"/>
        </w:rPr>
        <w:tab/>
        <w:t xml:space="preserve">     (*paraksts)</w:t>
      </w:r>
      <w:r w:rsidRPr="00472771">
        <w:rPr>
          <w:rFonts w:asciiTheme="majorBidi" w:eastAsia="Times New Roman" w:hAnsiTheme="majorBidi" w:cstheme="majorBidi"/>
          <w:color w:val="000000"/>
          <w:sz w:val="24"/>
        </w:rPr>
        <w:tab/>
      </w:r>
      <w:r w:rsidRPr="00472771">
        <w:rPr>
          <w:rFonts w:asciiTheme="majorBidi" w:eastAsia="Times New Roman" w:hAnsiTheme="majorBidi" w:cstheme="majorBidi"/>
          <w:color w:val="000000"/>
          <w:sz w:val="24"/>
        </w:rPr>
        <w:tab/>
      </w:r>
      <w:r w:rsidRPr="00472771">
        <w:rPr>
          <w:rFonts w:asciiTheme="majorBidi" w:eastAsia="Times New Roman" w:hAnsiTheme="majorBidi" w:cstheme="majorBidi"/>
          <w:color w:val="000000"/>
          <w:sz w:val="24"/>
        </w:rPr>
        <w:tab/>
      </w:r>
      <w:r w:rsidR="00892BA3">
        <w:rPr>
          <w:rFonts w:asciiTheme="majorBidi" w:eastAsia="Times New Roman" w:hAnsiTheme="majorBidi" w:cstheme="majorBidi"/>
          <w:color w:val="000000"/>
          <w:sz w:val="24"/>
        </w:rPr>
        <w:t xml:space="preserve">                          L.Pričina</w:t>
      </w:r>
    </w:p>
    <w:p w14:paraId="46001569" w14:textId="77777777" w:rsidR="00472771" w:rsidRPr="00472771" w:rsidRDefault="00472771" w:rsidP="00472771">
      <w:pPr>
        <w:rPr>
          <w:rFonts w:asciiTheme="majorBidi" w:eastAsia="Times New Roman" w:hAnsiTheme="majorBidi" w:cstheme="majorBidi"/>
          <w:color w:val="000000"/>
          <w:sz w:val="24"/>
        </w:rPr>
      </w:pPr>
    </w:p>
    <w:p w14:paraId="0C423CC2" w14:textId="77777777" w:rsidR="00472771" w:rsidRPr="00472771" w:rsidRDefault="00472771" w:rsidP="00472771">
      <w:pPr>
        <w:rPr>
          <w:rFonts w:asciiTheme="majorBidi" w:eastAsia="Times New Roman" w:hAnsiTheme="majorBidi" w:cstheme="majorBidi"/>
          <w:color w:val="000000"/>
          <w:sz w:val="20"/>
          <w:szCs w:val="20"/>
        </w:rPr>
      </w:pPr>
      <w:r w:rsidRPr="00472771">
        <w:rPr>
          <w:rFonts w:asciiTheme="majorBidi" w:eastAsia="Times New Roman" w:hAnsiTheme="majorBidi" w:cstheme="majorBidi"/>
          <w:color w:val="000000"/>
          <w:sz w:val="20"/>
          <w:szCs w:val="20"/>
        </w:rPr>
        <w:t>* Dokuments ir parakstīts ar drošu elektronisko parakstu</w:t>
      </w:r>
    </w:p>
    <w:p w14:paraId="64218942" w14:textId="77777777" w:rsidR="00472771" w:rsidRPr="00472771" w:rsidRDefault="00472771" w:rsidP="00472771">
      <w:pPr>
        <w:jc w:val="both"/>
        <w:rPr>
          <w:kern w:val="2"/>
          <w14:ligatures w14:val="standardContextual"/>
        </w:rPr>
      </w:pPr>
    </w:p>
    <w:p w14:paraId="29AC9A78" w14:textId="759B9E50" w:rsidR="00472771" w:rsidRPr="00472771" w:rsidRDefault="00472771" w:rsidP="00472771">
      <w:pPr>
        <w:tabs>
          <w:tab w:val="left" w:pos="3372"/>
        </w:tabs>
      </w:pPr>
    </w:p>
    <w:sectPr w:rsidR="00472771" w:rsidRPr="00472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9E70" w14:textId="77777777" w:rsidR="00FC7C6A" w:rsidRDefault="00FC7C6A" w:rsidP="003319A9">
      <w:pPr>
        <w:spacing w:after="0" w:line="240" w:lineRule="auto"/>
      </w:pPr>
      <w:r>
        <w:separator/>
      </w:r>
    </w:p>
  </w:endnote>
  <w:endnote w:type="continuationSeparator" w:id="0">
    <w:p w14:paraId="0B23B687" w14:textId="77777777" w:rsidR="00FC7C6A" w:rsidRDefault="00FC7C6A" w:rsidP="0033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90DE" w14:textId="77777777" w:rsidR="00FC7C6A" w:rsidRDefault="00FC7C6A" w:rsidP="003319A9">
      <w:pPr>
        <w:spacing w:after="0" w:line="240" w:lineRule="auto"/>
      </w:pPr>
      <w:r>
        <w:separator/>
      </w:r>
    </w:p>
  </w:footnote>
  <w:footnote w:type="continuationSeparator" w:id="0">
    <w:p w14:paraId="5362F72F" w14:textId="77777777" w:rsidR="00FC7C6A" w:rsidRDefault="00FC7C6A" w:rsidP="00331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493"/>
    <w:multiLevelType w:val="multilevel"/>
    <w:tmpl w:val="3546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60EDA"/>
    <w:multiLevelType w:val="multilevel"/>
    <w:tmpl w:val="E336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044CE"/>
    <w:multiLevelType w:val="multilevel"/>
    <w:tmpl w:val="D084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D4E45"/>
    <w:multiLevelType w:val="multilevel"/>
    <w:tmpl w:val="DAA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10CB0"/>
    <w:multiLevelType w:val="multilevel"/>
    <w:tmpl w:val="EC3C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2074A"/>
    <w:multiLevelType w:val="multilevel"/>
    <w:tmpl w:val="C5C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665762">
    <w:abstractNumId w:val="5"/>
  </w:num>
  <w:num w:numId="2" w16cid:durableId="590703409">
    <w:abstractNumId w:val="2"/>
  </w:num>
  <w:num w:numId="3" w16cid:durableId="1687058652">
    <w:abstractNumId w:val="3"/>
  </w:num>
  <w:num w:numId="4" w16cid:durableId="1343244454">
    <w:abstractNumId w:val="4"/>
  </w:num>
  <w:num w:numId="5" w16cid:durableId="1936204152">
    <w:abstractNumId w:val="1"/>
  </w:num>
  <w:num w:numId="6" w16cid:durableId="4568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B"/>
    <w:rsid w:val="0006331A"/>
    <w:rsid w:val="00063B9D"/>
    <w:rsid w:val="000B166F"/>
    <w:rsid w:val="000E276D"/>
    <w:rsid w:val="00127799"/>
    <w:rsid w:val="00181B83"/>
    <w:rsid w:val="00194902"/>
    <w:rsid w:val="001A1151"/>
    <w:rsid w:val="001C3463"/>
    <w:rsid w:val="001C77C3"/>
    <w:rsid w:val="001E5A5F"/>
    <w:rsid w:val="00233061"/>
    <w:rsid w:val="00270EAF"/>
    <w:rsid w:val="0027518D"/>
    <w:rsid w:val="002E1F68"/>
    <w:rsid w:val="003075D4"/>
    <w:rsid w:val="0032718E"/>
    <w:rsid w:val="0033141D"/>
    <w:rsid w:val="003319A9"/>
    <w:rsid w:val="003A19FD"/>
    <w:rsid w:val="003A535C"/>
    <w:rsid w:val="003C3491"/>
    <w:rsid w:val="003F6CC2"/>
    <w:rsid w:val="00403A84"/>
    <w:rsid w:val="00414584"/>
    <w:rsid w:val="004235D0"/>
    <w:rsid w:val="0042542A"/>
    <w:rsid w:val="00426EEC"/>
    <w:rsid w:val="00472771"/>
    <w:rsid w:val="00495A5C"/>
    <w:rsid w:val="004A1C6C"/>
    <w:rsid w:val="0050289E"/>
    <w:rsid w:val="0051371D"/>
    <w:rsid w:val="005219B0"/>
    <w:rsid w:val="00532A53"/>
    <w:rsid w:val="005E01F0"/>
    <w:rsid w:val="00602E00"/>
    <w:rsid w:val="006400FE"/>
    <w:rsid w:val="00663CCD"/>
    <w:rsid w:val="00665670"/>
    <w:rsid w:val="006C24B8"/>
    <w:rsid w:val="00713331"/>
    <w:rsid w:val="00773FFF"/>
    <w:rsid w:val="007F5424"/>
    <w:rsid w:val="007F548C"/>
    <w:rsid w:val="008009E0"/>
    <w:rsid w:val="00800B1E"/>
    <w:rsid w:val="00886F42"/>
    <w:rsid w:val="00892BA3"/>
    <w:rsid w:val="008B0C52"/>
    <w:rsid w:val="008C2D48"/>
    <w:rsid w:val="008E2CF9"/>
    <w:rsid w:val="008F5480"/>
    <w:rsid w:val="00906F06"/>
    <w:rsid w:val="009076BD"/>
    <w:rsid w:val="00956782"/>
    <w:rsid w:val="0096308E"/>
    <w:rsid w:val="00993D97"/>
    <w:rsid w:val="009A44B3"/>
    <w:rsid w:val="009A5C2C"/>
    <w:rsid w:val="009F151F"/>
    <w:rsid w:val="00A044F2"/>
    <w:rsid w:val="00A31CAA"/>
    <w:rsid w:val="00A3314E"/>
    <w:rsid w:val="00AB20BD"/>
    <w:rsid w:val="00AD219B"/>
    <w:rsid w:val="00AE1A44"/>
    <w:rsid w:val="00AE317C"/>
    <w:rsid w:val="00AF0CF2"/>
    <w:rsid w:val="00B07DF8"/>
    <w:rsid w:val="00B07F3F"/>
    <w:rsid w:val="00B16E96"/>
    <w:rsid w:val="00B3652D"/>
    <w:rsid w:val="00B37B4E"/>
    <w:rsid w:val="00B4053D"/>
    <w:rsid w:val="00B51C12"/>
    <w:rsid w:val="00B67876"/>
    <w:rsid w:val="00B76609"/>
    <w:rsid w:val="00B82F46"/>
    <w:rsid w:val="00BA56DE"/>
    <w:rsid w:val="00C140D7"/>
    <w:rsid w:val="00C87A2D"/>
    <w:rsid w:val="00CC08BE"/>
    <w:rsid w:val="00D03A1C"/>
    <w:rsid w:val="00D11C78"/>
    <w:rsid w:val="00D2484E"/>
    <w:rsid w:val="00D565E1"/>
    <w:rsid w:val="00D60B64"/>
    <w:rsid w:val="00DC5912"/>
    <w:rsid w:val="00DD4DE0"/>
    <w:rsid w:val="00DE312B"/>
    <w:rsid w:val="00E16E9C"/>
    <w:rsid w:val="00E41C29"/>
    <w:rsid w:val="00E56C62"/>
    <w:rsid w:val="00E67E48"/>
    <w:rsid w:val="00EF20FC"/>
    <w:rsid w:val="00F014DC"/>
    <w:rsid w:val="00F4475C"/>
    <w:rsid w:val="00F71719"/>
    <w:rsid w:val="00FC652A"/>
    <w:rsid w:val="00FC7C6A"/>
    <w:rsid w:val="00FD50E3"/>
    <w:rsid w:val="00FE3F6D"/>
    <w:rsid w:val="00FF5B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A766"/>
  <w15:chartTrackingRefBased/>
  <w15:docId w15:val="{196D0F25-969D-40FD-B3CB-A57FB479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link w:val="VienkrstekstsRakstz"/>
    <w:uiPriority w:val="99"/>
    <w:unhideWhenUsed/>
    <w:rsid w:val="0032718E"/>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32718E"/>
    <w:rPr>
      <w:rFonts w:ascii="Calibri" w:hAnsi="Calibri"/>
      <w:szCs w:val="21"/>
    </w:rPr>
  </w:style>
  <w:style w:type="paragraph" w:styleId="Galvene">
    <w:name w:val="header"/>
    <w:basedOn w:val="Parasts"/>
    <w:link w:val="GalveneRakstz"/>
    <w:uiPriority w:val="99"/>
    <w:unhideWhenUsed/>
    <w:rsid w:val="003319A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319A9"/>
  </w:style>
  <w:style w:type="paragraph" w:styleId="Kjene">
    <w:name w:val="footer"/>
    <w:basedOn w:val="Parasts"/>
    <w:link w:val="KjeneRakstz"/>
    <w:uiPriority w:val="99"/>
    <w:unhideWhenUsed/>
    <w:rsid w:val="003319A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319A9"/>
  </w:style>
  <w:style w:type="paragraph" w:styleId="Sarakstarindkopa">
    <w:name w:val="List Paragraph"/>
    <w:basedOn w:val="Parasts"/>
    <w:uiPriority w:val="34"/>
    <w:qFormat/>
    <w:rsid w:val="00D2484E"/>
    <w:pPr>
      <w:suppressAutoHyphens/>
      <w:spacing w:after="0" w:line="276" w:lineRule="auto"/>
      <w:ind w:left="720"/>
      <w:contextualSpacing/>
    </w:pPr>
    <w:rPr>
      <w:rFonts w:ascii="Calibri" w:eastAsia="Lucida Sans Unicode"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kn.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1109-FD82-4FAC-A649-BBDED08B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5692</Words>
  <Characters>3245</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Martins Uztics</cp:lastModifiedBy>
  <cp:revision>3</cp:revision>
  <dcterms:created xsi:type="dcterms:W3CDTF">2026-04-21T07:59:00Z</dcterms:created>
  <dcterms:modified xsi:type="dcterms:W3CDTF">2026-04-21T18:31:00Z</dcterms:modified>
</cp:coreProperties>
</file>